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3E5D7" w14:textId="7F5D2B5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r w:rsidRPr="0013445D">
        <w:rPr>
          <w:sz w:val="32"/>
          <w:szCs w:val="32"/>
        </w:rPr>
        <w:t xml:space="preserve">Tdoc </w:t>
      </w:r>
      <w:r w:rsidR="00091557" w:rsidRPr="0013445D">
        <w:rPr>
          <w:sz w:val="32"/>
          <w:szCs w:val="32"/>
        </w:rPr>
        <w:t>R2-</w:t>
      </w:r>
      <w:r w:rsidR="0013445D" w:rsidRPr="0013445D">
        <w:rPr>
          <w:sz w:val="32"/>
          <w:szCs w:val="32"/>
        </w:rPr>
        <w:t>1900559</w:t>
      </w:r>
    </w:p>
    <w:p w14:paraId="2A154AF7" w14:textId="77777777" w:rsidR="00E90E49" w:rsidRPr="00CE0424" w:rsidRDefault="00126758" w:rsidP="00311702">
      <w:pPr>
        <w:pStyle w:val="3GPPHeader"/>
      </w:pPr>
      <w:r w:rsidRPr="00126758">
        <w:t>Athens, Greece, 25 Feb – 1 Mar 201</w:t>
      </w:r>
      <w:r>
        <w:t>9</w:t>
      </w:r>
    </w:p>
    <w:p w14:paraId="0DE9A1C0" w14:textId="77777777" w:rsidR="00E90E49" w:rsidRPr="00CE0424" w:rsidRDefault="00E90E49" w:rsidP="00357380">
      <w:pPr>
        <w:pStyle w:val="3GPPHeader"/>
      </w:pPr>
    </w:p>
    <w:p w14:paraId="56EF092E" w14:textId="77777777" w:rsidR="00E90E49" w:rsidRPr="00CE0424" w:rsidRDefault="00E90E49" w:rsidP="00311702">
      <w:pPr>
        <w:pStyle w:val="3GPPHeader"/>
        <w:rPr>
          <w:sz w:val="22"/>
          <w:szCs w:val="22"/>
        </w:rPr>
      </w:pPr>
      <w:r w:rsidRPr="001B6F96">
        <w:rPr>
          <w:sz w:val="22"/>
          <w:szCs w:val="22"/>
        </w:rPr>
        <w:t>Agenda Item:</w:t>
      </w:r>
      <w:r w:rsidRPr="001B6F96">
        <w:rPr>
          <w:sz w:val="22"/>
          <w:szCs w:val="22"/>
        </w:rPr>
        <w:tab/>
      </w:r>
      <w:r w:rsidR="001B6F96" w:rsidRPr="001B6F96">
        <w:rPr>
          <w:sz w:val="22"/>
          <w:szCs w:val="22"/>
        </w:rPr>
        <w:t>12.1.6</w:t>
      </w:r>
    </w:p>
    <w:p w14:paraId="2B40200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1958C0" w14:textId="0444D656" w:rsidR="00E90E49" w:rsidRPr="00CE0424" w:rsidRDefault="003D3C45" w:rsidP="00311702">
      <w:pPr>
        <w:pStyle w:val="3GPPHeader"/>
        <w:rPr>
          <w:sz w:val="22"/>
          <w:szCs w:val="22"/>
        </w:rPr>
      </w:pPr>
      <w:r>
        <w:rPr>
          <w:sz w:val="22"/>
          <w:szCs w:val="22"/>
        </w:rPr>
        <w:t>Title:</w:t>
      </w:r>
      <w:r w:rsidR="00E90E49" w:rsidRPr="00CE0424">
        <w:rPr>
          <w:sz w:val="22"/>
          <w:szCs w:val="22"/>
        </w:rPr>
        <w:tab/>
      </w:r>
      <w:r w:rsidR="001B6F96">
        <w:rPr>
          <w:sz w:val="22"/>
          <w:szCs w:val="22"/>
        </w:rPr>
        <w:t>Quality Report in Connected Mode</w:t>
      </w:r>
    </w:p>
    <w:p w14:paraId="256E9E0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B6F96">
        <w:rPr>
          <w:sz w:val="22"/>
          <w:szCs w:val="22"/>
        </w:rPr>
        <w:t>Discussion</w:t>
      </w:r>
    </w:p>
    <w:p w14:paraId="1FB18268" w14:textId="77777777" w:rsidR="00E90E49" w:rsidRPr="00CE0424" w:rsidRDefault="00E90E49" w:rsidP="00E90E49"/>
    <w:p w14:paraId="77E4A007" w14:textId="77777777" w:rsidR="00E90E49" w:rsidRPr="00CE0424" w:rsidRDefault="00230D18" w:rsidP="00CE0424">
      <w:pPr>
        <w:pStyle w:val="Heading1"/>
      </w:pPr>
      <w:r>
        <w:t>1</w:t>
      </w:r>
      <w:r>
        <w:tab/>
      </w:r>
      <w:r w:rsidR="00E90E49" w:rsidRPr="00CE0424">
        <w:t>Introduction</w:t>
      </w:r>
    </w:p>
    <w:p w14:paraId="18DC1AFD" w14:textId="22583C58" w:rsidR="001B6F96" w:rsidRDefault="001B6F96" w:rsidP="001B6F96">
      <w:pPr>
        <w:pStyle w:val="BodyText"/>
      </w:pPr>
      <w:r>
        <w:t xml:space="preserve">The </w:t>
      </w:r>
      <w:proofErr w:type="spellStart"/>
      <w:r>
        <w:t>Rel</w:t>
      </w:r>
      <w:proofErr w:type="spellEnd"/>
      <w:r>
        <w:t xml:space="preserve"> 16 work-item </w:t>
      </w:r>
      <w:r>
        <w:fldChar w:fldCharType="begin"/>
      </w:r>
      <w:r>
        <w:instrText xml:space="preserve"> REF _Ref532550547 \r \h </w:instrText>
      </w:r>
      <w:r>
        <w:fldChar w:fldCharType="separate"/>
      </w:r>
      <w:r w:rsidR="0013445D">
        <w:t>[1]</w:t>
      </w:r>
      <w:r>
        <w:fldChar w:fldCharType="end"/>
      </w:r>
      <w:r>
        <w:t xml:space="preserve"> include the following objectives for eMTC enhancement:</w:t>
      </w:r>
    </w:p>
    <w:p w14:paraId="4F042BDC" w14:textId="77777777" w:rsidR="001B6F96" w:rsidRPr="001B6F96" w:rsidRDefault="001B6F96" w:rsidP="001B6F96">
      <w:pPr>
        <w:pStyle w:val="BodyText"/>
        <w:numPr>
          <w:ilvl w:val="0"/>
          <w:numId w:val="25"/>
        </w:numPr>
      </w:pPr>
      <w:r w:rsidRPr="00F440D1">
        <w:t>Specify aperiodic quality report in connected mode using same quality definition as</w:t>
      </w:r>
      <w:r>
        <w:t xml:space="preserve"> in Msg3 [RAN1, RAN2, RAN4]</w:t>
      </w:r>
    </w:p>
    <w:p w14:paraId="6E13697E" w14:textId="5B8DACAA" w:rsidR="001B6F96" w:rsidRDefault="001B6F96" w:rsidP="001B6F96">
      <w:pPr>
        <w:pStyle w:val="BodyText"/>
      </w:pPr>
      <w:r>
        <w:t xml:space="preserve">In RAN1#94, RAN1#94bis, RAN1#95, RAN2#103bis and RAN2#104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13445D">
        <w:rPr>
          <w:lang w:val="de-DE" w:eastAsia="sv-SE"/>
        </w:rPr>
        <w:t>[4]</w:t>
      </w:r>
      <w:r>
        <w:rPr>
          <w:lang w:val="de-DE" w:eastAsia="sv-SE"/>
        </w:rPr>
        <w:fldChar w:fldCharType="end"/>
      </w:r>
      <w:r>
        <w:rPr>
          <w:lang w:val="de-DE" w:eastAsia="sv-SE"/>
        </w:rPr>
        <w:fldChar w:fldCharType="begin"/>
      </w:r>
      <w:r>
        <w:rPr>
          <w:lang w:val="de-DE" w:eastAsia="sv-SE"/>
        </w:rPr>
        <w:instrText xml:space="preserve"> REF _Ref533082768 \r \h </w:instrText>
      </w:r>
      <w:r>
        <w:rPr>
          <w:lang w:val="de-DE" w:eastAsia="sv-SE"/>
        </w:rPr>
      </w:r>
      <w:r>
        <w:rPr>
          <w:lang w:val="de-DE" w:eastAsia="sv-SE"/>
        </w:rPr>
        <w:fldChar w:fldCharType="separate"/>
      </w:r>
      <w:r w:rsidR="0013445D">
        <w:rPr>
          <w:lang w:val="de-DE" w:eastAsia="sv-SE"/>
        </w:rPr>
        <w:t>[5]</w:t>
      </w:r>
      <w:r>
        <w:rPr>
          <w:lang w:val="de-DE" w:eastAsia="sv-SE"/>
        </w:rPr>
        <w:fldChar w:fldCharType="end"/>
      </w:r>
      <w:r>
        <w:t>:</w:t>
      </w:r>
    </w:p>
    <w:p w14:paraId="79C2E70E" w14:textId="77777777" w:rsidR="001B6F96" w:rsidRPr="00395F1E" w:rsidRDefault="001B6F96" w:rsidP="001B6F96">
      <w:pPr>
        <w:pStyle w:val="BodyText"/>
        <w:numPr>
          <w:ilvl w:val="0"/>
          <w:numId w:val="24"/>
        </w:numPr>
        <w:rPr>
          <w:bCs/>
        </w:rPr>
      </w:pPr>
      <w:r w:rsidRPr="00C70C0B">
        <w:rPr>
          <w:rFonts w:ascii="Calibri" w:hAnsi="Calibri" w:cs="Calibri"/>
          <w:sz w:val="22"/>
          <w:szCs w:val="22"/>
          <w:lang w:val="en-US"/>
        </w:rPr>
        <w:t>For CE mode A (PRACH CE level 0, 1) and CE mode B, the downlink channel quality is the repetition number and/or aggregation level that the UE needs to decode hypothetical MPDCCH with BLER of 1%</w:t>
      </w:r>
    </w:p>
    <w:p w14:paraId="4526EDA9" w14:textId="77777777" w:rsidR="001B6F96" w:rsidRDefault="001B6F96" w:rsidP="001B6F96">
      <w:pPr>
        <w:pStyle w:val="BodyText"/>
      </w:pPr>
      <w:r>
        <w:t>A Downlink quality reporting mechanism has been already introduced for NB-IoT aiming to minimize the number of repetitions used for NPDCCH to save energy and resources. The same feature is being introduced for eMTC in Idle mode, and now it is being introduced also for connected mode.</w:t>
      </w:r>
    </w:p>
    <w:p w14:paraId="017843B1" w14:textId="77777777" w:rsidR="00477768" w:rsidRPr="00CE0424" w:rsidRDefault="001B6F96" w:rsidP="001B6F96">
      <w:pPr>
        <w:pStyle w:val="BodyText"/>
      </w:pPr>
      <w:r>
        <w:t xml:space="preserve">This paper discusses the possible signalling to enable the report triggering and transmission while in connected mode. </w:t>
      </w:r>
    </w:p>
    <w:p w14:paraId="7DC981DD" w14:textId="77777777" w:rsidR="004000E8" w:rsidRPr="00CE0424" w:rsidRDefault="00230D18" w:rsidP="00CE0424">
      <w:pPr>
        <w:pStyle w:val="Heading1"/>
      </w:pPr>
      <w:bookmarkStart w:id="0" w:name="_Ref178064866"/>
      <w:r>
        <w:t>2</w:t>
      </w:r>
      <w:r>
        <w:tab/>
      </w:r>
      <w:bookmarkEnd w:id="0"/>
      <w:r w:rsidR="001B6F96">
        <w:t>Existing L1 Aperiodic Measurement Procedure</w:t>
      </w:r>
    </w:p>
    <w:p w14:paraId="3687EDB4" w14:textId="77158CB1" w:rsidR="001B6F96" w:rsidRDefault="001B6F96" w:rsidP="001B6F96">
      <w:pPr>
        <w:pStyle w:val="BodyText"/>
      </w:pPr>
      <w:bookmarkStart w:id="1" w:name="_Ref189046994"/>
      <w:r>
        <w:t xml:space="preserve">According to Section 7.2 of </w:t>
      </w:r>
      <w:r>
        <w:fldChar w:fldCharType="begin"/>
      </w:r>
      <w:r>
        <w:instrText xml:space="preserve"> REF _Ref534982189 \r \h </w:instrText>
      </w:r>
      <w:r>
        <w:fldChar w:fldCharType="separate"/>
      </w:r>
      <w:r w:rsidR="0013445D">
        <w:t>[7]</w:t>
      </w:r>
      <w:r>
        <w:fldChar w:fldCharType="end"/>
      </w:r>
      <w:r>
        <w:t xml:space="preserve"> an aperiodic reporting procedure is already in place for BL/CE UE configured with </w:t>
      </w:r>
      <w:proofErr w:type="spellStart"/>
      <w:r>
        <w:t>CEModeA</w:t>
      </w:r>
      <w:proofErr w:type="spellEnd"/>
      <w:r>
        <w:t xml:space="preserve">. These devices are requested to report CQI when triggered by a specific bit (CSI request) present in either a RAR grant or in a DCI Format 6-0A. The aperiodic report is then embedded in the physical resources of the consequent PUSCH transmission. </w:t>
      </w:r>
    </w:p>
    <w:p w14:paraId="17B6DF7F" w14:textId="77777777" w:rsidR="001B6F96" w:rsidRDefault="001B6F96" w:rsidP="001B6F96">
      <w:pPr>
        <w:pStyle w:val="BodyText"/>
      </w:pPr>
      <w:r>
        <w:t xml:space="preserve">The metric reported through this mechanism is not the number of repetitions, as requested by the RAN1 agreements, but possibly it could be utilized by the eNB to extrapolate the desired metric. This would avoid putting in place a second mechanism for a similar task for BL/CE UE in </w:t>
      </w:r>
      <w:proofErr w:type="spellStart"/>
      <w:r>
        <w:t>CEModeA</w:t>
      </w:r>
      <w:proofErr w:type="spellEnd"/>
      <w:r>
        <w:t>.</w:t>
      </w:r>
    </w:p>
    <w:p w14:paraId="5DA8BB17" w14:textId="77777777" w:rsidR="001B6F96" w:rsidRDefault="001B6F96" w:rsidP="001B6F96">
      <w:pPr>
        <w:pStyle w:val="BodyText"/>
      </w:pPr>
      <w:r>
        <w:t>It might be useful to determine if the existing L1 reporting mechanism for BL/CE UEs in CEmodeA can be reused or if a new mechanism should be defined.</w:t>
      </w:r>
    </w:p>
    <w:p w14:paraId="2D1E44C9" w14:textId="77777777" w:rsidR="006E062C" w:rsidRPr="00CE0424" w:rsidRDefault="00B409E0" w:rsidP="001B6F96">
      <w:pPr>
        <w:pStyle w:val="Heading1"/>
      </w:pPr>
      <w:r>
        <w:lastRenderedPageBreak/>
        <w:t>3</w:t>
      </w:r>
      <w:r>
        <w:tab/>
      </w:r>
      <w:bookmarkEnd w:id="1"/>
      <w:r w:rsidR="001B6F96">
        <w:t>Discussion</w:t>
      </w:r>
    </w:p>
    <w:p w14:paraId="7D41AE47" w14:textId="77777777" w:rsidR="001B6F96" w:rsidRDefault="001B6F96" w:rsidP="001B6F96">
      <w:pPr>
        <w:pStyle w:val="Heading2"/>
      </w:pPr>
      <w:r>
        <w:t>3.1</w:t>
      </w:r>
      <w:r>
        <w:tab/>
        <w:t>Trigger options</w:t>
      </w:r>
    </w:p>
    <w:p w14:paraId="5BC7E323" w14:textId="77777777" w:rsidR="001B6F96" w:rsidRDefault="001B6F96" w:rsidP="001B6F96">
      <w:pPr>
        <w:pStyle w:val="BodyText"/>
      </w:pPr>
      <w:r>
        <w:t>The aperiodic reporting should be activated through a trigger sent by the network. Several options allowing different levels of complexity and flexibility can be defined regardless of the actual implementation of the report message.</w:t>
      </w:r>
    </w:p>
    <w:p w14:paraId="1E618D9C" w14:textId="604FBED0" w:rsidR="001B6F96" w:rsidRDefault="001B6F96" w:rsidP="001B6F96">
      <w:pPr>
        <w:pStyle w:val="BodyText"/>
      </w:pPr>
      <w:r>
        <w:t xml:space="preserve">The feature may be enabled or disabled for all the capable UEs by setting a bit in a broadcast message and possibly specifying other parameters. All the UEs should report in each uplink transmission or in a preconfigured subset of them. In this case the aperiodic trigger is implicit and does not require the extension of other messages. </w:t>
      </w:r>
    </w:p>
    <w:p w14:paraId="6E580F98" w14:textId="6A97C314" w:rsidR="0070432E" w:rsidRDefault="0070432E" w:rsidP="001B6F96">
      <w:pPr>
        <w:pStyle w:val="BodyText"/>
      </w:pPr>
      <w:r>
        <w:t>Another option is to use existing DCIs or define new ones to carry the quality report trigger.</w:t>
      </w:r>
    </w:p>
    <w:p w14:paraId="4A85D41A" w14:textId="416F6713" w:rsidR="001B6F96" w:rsidRDefault="0070432E" w:rsidP="001B6F96">
      <w:pPr>
        <w:pStyle w:val="BodyText"/>
      </w:pPr>
      <w:r>
        <w:t>For a UE in CEmodeA, the CSI request bit can be used, as it is, to trigger both the L1 CQI report and the quality report. Otherwise a</w:t>
      </w:r>
      <w:r w:rsidR="001B6F96" w:rsidRPr="00454EF9">
        <w:t xml:space="preserve"> new DCI format may </w:t>
      </w:r>
      <w:r w:rsidR="00CF1CC0">
        <w:t xml:space="preserve">also </w:t>
      </w:r>
      <w:r w:rsidR="001B6F96" w:rsidRPr="00454EF9">
        <w:t xml:space="preserve">be defined for UL scheduling including a trigger bit. In </w:t>
      </w:r>
      <w:r w:rsidRPr="00454EF9">
        <w:t>general,</w:t>
      </w:r>
      <w:r w:rsidR="001B6F96" w:rsidRPr="00454EF9">
        <w:t xml:space="preserve"> it is preferable to avoid extensions of the DCI to limit coverage issues, but the impact may be negligible if only one bit is added. Once the DCI is received the report is sent in the next scheduled UL transmission. In this case the network </w:t>
      </w:r>
      <w:proofErr w:type="gramStart"/>
      <w:r w:rsidR="001B6F96" w:rsidRPr="00454EF9">
        <w:t>has to</w:t>
      </w:r>
      <w:proofErr w:type="gramEnd"/>
      <w:r w:rsidR="001B6F96" w:rsidRPr="00454EF9">
        <w:t xml:space="preserve"> take into account the report size to assign the appropriate TBS.</w:t>
      </w:r>
    </w:p>
    <w:p w14:paraId="0B26C40A" w14:textId="61FCBEA0" w:rsidR="001B6F96" w:rsidRPr="00883EED" w:rsidRDefault="001B6F96" w:rsidP="001B6F96">
      <w:pPr>
        <w:pStyle w:val="BodyText"/>
        <w:rPr>
          <w:lang w:val="en-US"/>
        </w:rPr>
      </w:pPr>
      <w:r>
        <w:rPr>
          <w:lang w:val="en-US"/>
        </w:rPr>
        <w:t>A further option could be to trigger the report through a MAC CE. Unless RAN1 define further configuration parameters that should be carried in the trigger message, the MAC CE would not require any payload, resulting in a fixed length MAC CE. This means that the overhead on the downlink message carrying the MAC CE is only 8 bit</w:t>
      </w:r>
      <w:r w:rsidR="00D62633">
        <w:rPr>
          <w:lang w:val="en-US"/>
        </w:rPr>
        <w:t>s</w:t>
      </w:r>
      <w:r>
        <w:rPr>
          <w:lang w:val="en-US"/>
        </w:rPr>
        <w:t xml:space="preserve"> due to the subheader.</w:t>
      </w:r>
      <w:r w:rsidR="00532FA0">
        <w:rPr>
          <w:lang w:val="en-US"/>
        </w:rPr>
        <w:t xml:space="preserve"> Notice that similar MAC CE</w:t>
      </w:r>
      <w:r w:rsidR="00185531">
        <w:rPr>
          <w:lang w:val="en-US"/>
        </w:rPr>
        <w:t>s</w:t>
      </w:r>
      <w:r w:rsidR="00532FA0">
        <w:rPr>
          <w:lang w:val="en-US"/>
        </w:rPr>
        <w:t xml:space="preserve"> with empty payload, </w:t>
      </w:r>
      <w:r w:rsidR="00185531">
        <w:rPr>
          <w:lang w:val="en-US"/>
        </w:rPr>
        <w:t xml:space="preserve">for instance </w:t>
      </w:r>
      <w:r w:rsidR="00532FA0">
        <w:rPr>
          <w:lang w:val="en-US"/>
        </w:rPr>
        <w:t>DRX Command</w:t>
      </w:r>
      <w:r w:rsidR="00185531">
        <w:rPr>
          <w:lang w:val="en-US"/>
        </w:rPr>
        <w:t xml:space="preserve"> (Section 6.1.3.3 of </w:t>
      </w:r>
      <w:r w:rsidR="00185531">
        <w:rPr>
          <w:lang w:val="en-US"/>
        </w:rPr>
        <w:fldChar w:fldCharType="begin"/>
      </w:r>
      <w:r w:rsidR="00185531">
        <w:rPr>
          <w:lang w:val="en-US"/>
        </w:rPr>
        <w:instrText xml:space="preserve"> REF _Ref532477752 \r \h </w:instrText>
      </w:r>
      <w:r w:rsidR="00185531">
        <w:rPr>
          <w:lang w:val="en-US"/>
        </w:rPr>
      </w:r>
      <w:r w:rsidR="00185531">
        <w:rPr>
          <w:lang w:val="en-US"/>
        </w:rPr>
        <w:fldChar w:fldCharType="separate"/>
      </w:r>
      <w:r w:rsidR="0013445D">
        <w:rPr>
          <w:lang w:val="en-US"/>
        </w:rPr>
        <w:t>[6]</w:t>
      </w:r>
      <w:r w:rsidR="00185531">
        <w:rPr>
          <w:lang w:val="en-US"/>
        </w:rPr>
        <w:fldChar w:fldCharType="end"/>
      </w:r>
      <w:r w:rsidR="00185531">
        <w:rPr>
          <w:lang w:val="en-US"/>
        </w:rPr>
        <w:t>)</w:t>
      </w:r>
      <w:r w:rsidR="00532FA0">
        <w:rPr>
          <w:lang w:val="en-US"/>
        </w:rPr>
        <w:t>,</w:t>
      </w:r>
      <w:r w:rsidR="00185531">
        <w:rPr>
          <w:lang w:val="en-US"/>
        </w:rPr>
        <w:t xml:space="preserve"> have</w:t>
      </w:r>
      <w:r w:rsidR="00532FA0">
        <w:rPr>
          <w:lang w:val="en-US"/>
        </w:rPr>
        <w:t xml:space="preserve"> already been standardized</w:t>
      </w:r>
      <w:r w:rsidR="00185531">
        <w:rPr>
          <w:lang w:val="en-US"/>
        </w:rPr>
        <w:t>.</w:t>
      </w:r>
      <w:r w:rsidR="00532FA0">
        <w:rPr>
          <w:lang w:val="en-US"/>
        </w:rPr>
        <w:t xml:space="preserve"> </w:t>
      </w:r>
      <w:r>
        <w:rPr>
          <w:lang w:val="en-US"/>
        </w:rPr>
        <w:t xml:space="preserve">A new LCID should be defined to identify this MAC CE and, according to Table 6.2.1-1 of </w:t>
      </w:r>
      <w:r>
        <w:rPr>
          <w:lang w:val="en-US"/>
        </w:rPr>
        <w:fldChar w:fldCharType="begin"/>
      </w:r>
      <w:r>
        <w:rPr>
          <w:lang w:val="en-US"/>
        </w:rPr>
        <w:instrText xml:space="preserve"> REF _Ref532477752 \r \h </w:instrText>
      </w:r>
      <w:r>
        <w:rPr>
          <w:lang w:val="en-US"/>
        </w:rPr>
      </w:r>
      <w:r>
        <w:rPr>
          <w:lang w:val="en-US"/>
        </w:rPr>
        <w:fldChar w:fldCharType="separate"/>
      </w:r>
      <w:r w:rsidR="0013445D">
        <w:rPr>
          <w:lang w:val="en-US"/>
        </w:rPr>
        <w:t>[6]</w:t>
      </w:r>
      <w:r>
        <w:rPr>
          <w:lang w:val="en-US"/>
        </w:rPr>
        <w:fldChar w:fldCharType="end"/>
      </w:r>
      <w:r>
        <w:rPr>
          <w:lang w:val="en-US"/>
        </w:rPr>
        <w:t>, 6 LCIDs are currently reserved.</w:t>
      </w:r>
    </w:p>
    <w:p w14:paraId="693B57E5" w14:textId="3A3C77A7" w:rsidR="001B6F96" w:rsidRDefault="001B6F96" w:rsidP="001B6F96">
      <w:pPr>
        <w:pStyle w:val="BodyText"/>
        <w:rPr>
          <w:lang w:val="en-US"/>
        </w:rPr>
      </w:pPr>
      <w:r>
        <w:rPr>
          <w:lang w:val="en-US"/>
        </w:rPr>
        <w:t xml:space="preserve">Finally, another option is to create new RRC messages to trigger and report mechanism. The trigger might contain parameters for the measurement such as the set of narrowbands to measure, time duration or parameters to build an aggregated report referred to the narrowbands measured. The trigger RRC message may be sent through SRB1, DCCH logical channel and using RLC-SAP AM. According to </w:t>
      </w:r>
      <w:r>
        <w:rPr>
          <w:lang w:val="en-US"/>
        </w:rPr>
        <w:fldChar w:fldCharType="begin"/>
      </w:r>
      <w:r>
        <w:rPr>
          <w:lang w:val="en-US"/>
        </w:rPr>
        <w:instrText xml:space="preserve"> REF _Ref536187165 \r \h </w:instrText>
      </w:r>
      <w:r>
        <w:rPr>
          <w:lang w:val="en-US"/>
        </w:rPr>
      </w:r>
      <w:r>
        <w:rPr>
          <w:lang w:val="en-US"/>
        </w:rPr>
        <w:fldChar w:fldCharType="separate"/>
      </w:r>
      <w:r w:rsidR="0013445D">
        <w:rPr>
          <w:lang w:val="en-US"/>
        </w:rPr>
        <w:t>[9]</w:t>
      </w:r>
      <w:r>
        <w:rPr>
          <w:lang w:val="en-US"/>
        </w:rPr>
        <w:fldChar w:fldCharType="end"/>
      </w:r>
      <w:r>
        <w:rPr>
          <w:lang w:val="en-US"/>
        </w:rPr>
        <w:t>, the DL-DCCH-Message can be extended using one of the spare code points. Extending this message will result in 5 bits of overhead due to the encoding of the right option (1 bit for c1 choice and 4 bits for the message choice) in addition to the further headers introduced by L2 protocols.</w:t>
      </w:r>
    </w:p>
    <w:p w14:paraId="24A7E919" w14:textId="4B6355D0" w:rsidR="001B6F96" w:rsidRDefault="001B6F96" w:rsidP="001B6F96">
      <w:pPr>
        <w:pStyle w:val="Observation"/>
        <w:rPr>
          <w:lang w:val="en-US"/>
        </w:rPr>
      </w:pPr>
      <w:bookmarkStart w:id="2" w:name="_Toc346142"/>
      <w:bookmarkStart w:id="3" w:name="_Toc961697"/>
      <w:r>
        <w:rPr>
          <w:lang w:val="en-US"/>
        </w:rPr>
        <w:t xml:space="preserve">The measurement can be triggered by </w:t>
      </w:r>
      <w:r w:rsidR="008B58D5">
        <w:rPr>
          <w:lang w:val="en-US"/>
        </w:rPr>
        <w:t xml:space="preserve">default, by </w:t>
      </w:r>
      <w:r>
        <w:rPr>
          <w:lang w:val="en-US"/>
        </w:rPr>
        <w:t>defining a new DCI format for UL scheduling, a new MAC CE or by creating a dedicated RRC message</w:t>
      </w:r>
      <w:bookmarkEnd w:id="2"/>
      <w:bookmarkEnd w:id="3"/>
    </w:p>
    <w:p w14:paraId="58A6360D" w14:textId="77777777" w:rsidR="001B6F96" w:rsidRPr="00DD1CDC" w:rsidRDefault="001B6F96" w:rsidP="001B6F96">
      <w:pPr>
        <w:pStyle w:val="Heading2"/>
        <w:rPr>
          <w:lang w:val="en-US"/>
        </w:rPr>
      </w:pPr>
      <w:r w:rsidRPr="00DD1CDC">
        <w:rPr>
          <w:lang w:val="en-US"/>
        </w:rPr>
        <w:t>3.2</w:t>
      </w:r>
      <w:r w:rsidRPr="00DD1CDC">
        <w:rPr>
          <w:lang w:val="en-US"/>
        </w:rPr>
        <w:tab/>
        <w:t>Report Format</w:t>
      </w:r>
    </w:p>
    <w:p w14:paraId="7B7485FB" w14:textId="77777777" w:rsidR="001B6F96" w:rsidRPr="00690AB4" w:rsidRDefault="001B6F96" w:rsidP="001B6F96">
      <w:pPr>
        <w:pStyle w:val="BodyText"/>
        <w:rPr>
          <w:lang w:val="en-US"/>
        </w:rPr>
      </w:pPr>
      <w:r w:rsidRPr="00690AB4">
        <w:rPr>
          <w:lang w:val="en-US"/>
        </w:rPr>
        <w:t>Regardless on the actual content of the report, which is currently discussed and out of the scope of this paper, there are still two possible ways to build the reply message.</w:t>
      </w:r>
    </w:p>
    <w:p w14:paraId="4044F8A7" w14:textId="77777777" w:rsidR="001B6F96" w:rsidRPr="00690AB4" w:rsidRDefault="001B6F96" w:rsidP="001B6F96">
      <w:pPr>
        <w:pStyle w:val="BodyText"/>
        <w:rPr>
          <w:lang w:val="en-US"/>
        </w:rPr>
      </w:pPr>
      <w:r w:rsidRPr="00690AB4">
        <w:rPr>
          <w:lang w:val="en-US"/>
        </w:rPr>
        <w:t>In general, the report should be transmitted in the next UL-SCH transmission, which may be already scheduled for data transmission, or not. In the latter case the network should provide a dedicated UL Grant.</w:t>
      </w:r>
    </w:p>
    <w:p w14:paraId="3103EBEC" w14:textId="392EBD2B" w:rsidR="001B6F96" w:rsidRPr="00690AB4" w:rsidRDefault="001B6F96" w:rsidP="001B6F96">
      <w:pPr>
        <w:pStyle w:val="BodyText"/>
        <w:rPr>
          <w:lang w:val="en-US"/>
        </w:rPr>
      </w:pPr>
      <w:r w:rsidRPr="00690AB4">
        <w:rPr>
          <w:lang w:val="en-US"/>
        </w:rPr>
        <w:t xml:space="preserve">The report might be encoded as a MAC CE of fixed size as described in </w:t>
      </w:r>
      <w:r w:rsidRPr="00690AB4">
        <w:rPr>
          <w:lang w:val="en-US"/>
        </w:rPr>
        <w:fldChar w:fldCharType="begin"/>
      </w:r>
      <w:r w:rsidRPr="00690AB4">
        <w:rPr>
          <w:lang w:val="en-US"/>
        </w:rPr>
        <w:instrText xml:space="preserve"> REF _Ref536186886 \r \h </w:instrText>
      </w:r>
      <w:r>
        <w:rPr>
          <w:lang w:val="en-US"/>
        </w:rPr>
        <w:instrText xml:space="preserve"> \* MERGEFORMAT </w:instrText>
      </w:r>
      <w:r w:rsidRPr="00690AB4">
        <w:rPr>
          <w:lang w:val="en-US"/>
        </w:rPr>
      </w:r>
      <w:r w:rsidRPr="00690AB4">
        <w:rPr>
          <w:lang w:val="en-US"/>
        </w:rPr>
        <w:fldChar w:fldCharType="separate"/>
      </w:r>
      <w:r w:rsidR="0013445D">
        <w:rPr>
          <w:lang w:val="en-US"/>
        </w:rPr>
        <w:t>[8]</w:t>
      </w:r>
      <w:r w:rsidRPr="00690AB4">
        <w:rPr>
          <w:lang w:val="en-US"/>
        </w:rPr>
        <w:fldChar w:fldCharType="end"/>
      </w:r>
      <w:r w:rsidRPr="00690AB4">
        <w:rPr>
          <w:lang w:val="en-US"/>
        </w:rPr>
        <w:t xml:space="preserve">. In such case the total overhead introduced would be 16 bits (1 MAC subheader </w:t>
      </w:r>
      <w:r w:rsidR="009744F3" w:rsidRPr="00690AB4">
        <w:rPr>
          <w:lang w:val="en-US"/>
        </w:rPr>
        <w:t>octet</w:t>
      </w:r>
      <w:r w:rsidRPr="00690AB4">
        <w:rPr>
          <w:lang w:val="en-US"/>
        </w:rPr>
        <w:t xml:space="preserve"> and 1 MAC CE </w:t>
      </w:r>
      <w:r w:rsidR="009744F3" w:rsidRPr="00690AB4">
        <w:rPr>
          <w:lang w:val="en-US"/>
        </w:rPr>
        <w:t>octet</w:t>
      </w:r>
      <w:r w:rsidRPr="00690AB4">
        <w:rPr>
          <w:lang w:val="en-US"/>
        </w:rPr>
        <w:t xml:space="preserve">). This solution </w:t>
      </w:r>
      <w:r w:rsidR="009744F3" w:rsidRPr="00690AB4">
        <w:rPr>
          <w:lang w:val="en-US"/>
        </w:rPr>
        <w:t>allows</w:t>
      </w:r>
      <w:r w:rsidRPr="00690AB4">
        <w:rPr>
          <w:lang w:val="en-US"/>
        </w:rPr>
        <w:t xml:space="preserve"> to multiplex the report with any other uplink transmission in UE MAC buffer provided a suffi</w:t>
      </w:r>
      <w:r w:rsidR="009744F3">
        <w:rPr>
          <w:lang w:val="en-US"/>
        </w:rPr>
        <w:t>ci</w:t>
      </w:r>
      <w:r w:rsidRPr="00690AB4">
        <w:rPr>
          <w:lang w:val="en-US"/>
        </w:rPr>
        <w:t>ently big UL grant has been provided.</w:t>
      </w:r>
    </w:p>
    <w:p w14:paraId="7E7E7A9F" w14:textId="76FA081A" w:rsidR="001B6F96" w:rsidRDefault="001B6F96" w:rsidP="001B6F96">
      <w:pPr>
        <w:pStyle w:val="BodyText"/>
        <w:rPr>
          <w:lang w:val="en-US"/>
        </w:rPr>
      </w:pPr>
      <w:r w:rsidRPr="00690AB4">
        <w:rPr>
          <w:lang w:val="en-US"/>
        </w:rPr>
        <w:t xml:space="preserve">The report might also be encoded as a new RRC message as already anticipated in the previous section and using the same radio bearer, logical channel and configurations. In the same way, according to </w:t>
      </w:r>
      <w:r w:rsidRPr="00690AB4">
        <w:rPr>
          <w:lang w:val="en-US"/>
        </w:rPr>
        <w:fldChar w:fldCharType="begin"/>
      </w:r>
      <w:r w:rsidRPr="00690AB4">
        <w:rPr>
          <w:lang w:val="en-US"/>
        </w:rPr>
        <w:instrText xml:space="preserve"> REF _Ref536187165 \r \h </w:instrText>
      </w:r>
      <w:r>
        <w:rPr>
          <w:lang w:val="en-US"/>
        </w:rPr>
        <w:instrText xml:space="preserve"> \* MERGEFORMAT </w:instrText>
      </w:r>
      <w:r w:rsidRPr="00690AB4">
        <w:rPr>
          <w:lang w:val="en-US"/>
        </w:rPr>
      </w:r>
      <w:r w:rsidRPr="00690AB4">
        <w:rPr>
          <w:lang w:val="en-US"/>
        </w:rPr>
        <w:fldChar w:fldCharType="separate"/>
      </w:r>
      <w:r w:rsidR="0013445D">
        <w:rPr>
          <w:lang w:val="en-US"/>
        </w:rPr>
        <w:t>[9]</w:t>
      </w:r>
      <w:r w:rsidRPr="00690AB4">
        <w:rPr>
          <w:lang w:val="en-US"/>
        </w:rPr>
        <w:fldChar w:fldCharType="end"/>
      </w:r>
      <w:r w:rsidRPr="00690AB4">
        <w:rPr>
          <w:lang w:val="en-US"/>
        </w:rPr>
        <w:t>, a spare codepoint can be used for the new report message, with a total overhead of 6 bits in addition to the further headers introduced by L2 protocols.</w:t>
      </w:r>
    </w:p>
    <w:p w14:paraId="55332750" w14:textId="77777777" w:rsidR="001B6F96" w:rsidRPr="00690AB4" w:rsidRDefault="001B6F96" w:rsidP="001B6F96">
      <w:pPr>
        <w:pStyle w:val="Observation"/>
        <w:rPr>
          <w:lang w:val="en-US"/>
        </w:rPr>
      </w:pPr>
      <w:bookmarkStart w:id="4" w:name="_Toc346143"/>
      <w:bookmarkStart w:id="5" w:name="_Toc961698"/>
      <w:r>
        <w:rPr>
          <w:lang w:val="en-US"/>
        </w:rPr>
        <w:t>The report message may be implemented as a MAC CE or as a dedicated RRC message</w:t>
      </w:r>
      <w:bookmarkEnd w:id="4"/>
      <w:bookmarkEnd w:id="5"/>
    </w:p>
    <w:p w14:paraId="26780427" w14:textId="77777777" w:rsidR="001B6F96" w:rsidRDefault="001B6F96" w:rsidP="001B6F96">
      <w:pPr>
        <w:pStyle w:val="BodyText"/>
        <w:rPr>
          <w:lang w:val="en-US"/>
        </w:rPr>
      </w:pPr>
      <w:r>
        <w:rPr>
          <w:lang w:val="en-US"/>
        </w:rPr>
        <w:t>The MAC CE solution would introduce a smaller overhead in terms of size as RLC and PDCP sublayers are not involved. Also, the exchange of messages in this case would be faster as RRC message transmission requires a more complex process.</w:t>
      </w:r>
    </w:p>
    <w:p w14:paraId="654408B5" w14:textId="77777777" w:rsidR="001B6F96" w:rsidRPr="00690AB4" w:rsidRDefault="001B6F96" w:rsidP="001B6F96">
      <w:pPr>
        <w:pStyle w:val="Observation"/>
        <w:rPr>
          <w:lang w:val="en-US"/>
        </w:rPr>
      </w:pPr>
      <w:bookmarkStart w:id="6" w:name="_Toc346144"/>
      <w:bookmarkStart w:id="7" w:name="_Toc961699"/>
      <w:r>
        <w:rPr>
          <w:lang w:val="en-US"/>
        </w:rPr>
        <w:lastRenderedPageBreak/>
        <w:t>MAC CE solution is faster it has a smaller overhead and minimizes the standardization effort</w:t>
      </w:r>
      <w:bookmarkEnd w:id="6"/>
      <w:bookmarkEnd w:id="7"/>
    </w:p>
    <w:p w14:paraId="7E0EFEF6" w14:textId="77777777" w:rsidR="001B6F96" w:rsidRDefault="001B6F96" w:rsidP="001B6F96">
      <w:pPr>
        <w:pStyle w:val="BodyText"/>
        <w:rPr>
          <w:lang w:val="en-US"/>
        </w:rPr>
      </w:pPr>
      <w:r w:rsidRPr="002D1699">
        <w:rPr>
          <w:lang w:val="en-US"/>
        </w:rPr>
        <w:t>Finally, differently from the trigger message, the report format is already being discussed for idle mode / Msg3 report. In order to minimize the impact in the standard, the same report format should be agreed for both idle mode and connected mode reporting.</w:t>
      </w:r>
    </w:p>
    <w:p w14:paraId="20582332" w14:textId="77777777" w:rsidR="001B6F96" w:rsidRDefault="001B6F96" w:rsidP="001B6F96">
      <w:pPr>
        <w:pStyle w:val="Proposal"/>
        <w:rPr>
          <w:lang w:val="en-US"/>
        </w:rPr>
      </w:pPr>
      <w:bookmarkStart w:id="8" w:name="_Toc346145"/>
      <w:bookmarkStart w:id="9" w:name="_Toc961700"/>
      <w:r>
        <w:rPr>
          <w:lang w:val="en-US"/>
        </w:rPr>
        <w:t>The report format for connected mode reporting should be the same as for idle mode / Msg3 to reduce the impact on the standard.</w:t>
      </w:r>
      <w:bookmarkEnd w:id="8"/>
      <w:bookmarkEnd w:id="9"/>
    </w:p>
    <w:p w14:paraId="704B0A81" w14:textId="77777777" w:rsidR="001B6F96" w:rsidRPr="002D1699" w:rsidRDefault="001B6F96" w:rsidP="001B6F96">
      <w:pPr>
        <w:pStyle w:val="BodyText"/>
        <w:rPr>
          <w:lang w:val="en-US"/>
        </w:rPr>
      </w:pPr>
      <w:r>
        <w:rPr>
          <w:lang w:val="en-US"/>
        </w:rPr>
        <w:t>Also, the actual logical content of the report should be defined by RAN1 based on the actual needs.</w:t>
      </w:r>
      <w:bookmarkStart w:id="10" w:name="_GoBack"/>
      <w:bookmarkEnd w:id="10"/>
    </w:p>
    <w:p w14:paraId="09DEF2CC" w14:textId="77777777" w:rsidR="001B6F96" w:rsidRDefault="001B6F96" w:rsidP="001B6F96">
      <w:pPr>
        <w:pStyle w:val="Proposal"/>
        <w:rPr>
          <w:lang w:val="en-US"/>
        </w:rPr>
      </w:pPr>
      <w:bookmarkStart w:id="11" w:name="_Toc346146"/>
      <w:bookmarkStart w:id="12" w:name="_Toc961701"/>
      <w:r w:rsidRPr="00DD1CDC">
        <w:rPr>
          <w:lang w:val="en-US"/>
        </w:rPr>
        <w:t>Wait for further progresses on the decision of the report content by RAN1</w:t>
      </w:r>
      <w:bookmarkEnd w:id="11"/>
      <w:bookmarkEnd w:id="12"/>
    </w:p>
    <w:p w14:paraId="4915405E" w14:textId="77777777" w:rsidR="00C01F33" w:rsidRPr="00CE0424" w:rsidRDefault="00C01F33" w:rsidP="001B6F96">
      <w:pPr>
        <w:pStyle w:val="Heading1"/>
      </w:pPr>
      <w:r w:rsidRPr="00CE0424">
        <w:t>Conclusion</w:t>
      </w:r>
    </w:p>
    <w:p w14:paraId="4F53423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2B276F" w14:textId="34014A00" w:rsidR="0013445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61697" w:history="1">
        <w:r w:rsidR="0013445D" w:rsidRPr="000A0AE9">
          <w:rPr>
            <w:rStyle w:val="Hyperlink"/>
            <w:noProof/>
            <w:lang w:val="en-US"/>
          </w:rPr>
          <w:t>Observation 1</w:t>
        </w:r>
        <w:r w:rsidR="0013445D">
          <w:rPr>
            <w:rFonts w:asciiTheme="minorHAnsi" w:eastAsiaTheme="minorEastAsia" w:hAnsiTheme="minorHAnsi" w:cstheme="minorBidi"/>
            <w:b w:val="0"/>
            <w:noProof/>
            <w:sz w:val="22"/>
            <w:szCs w:val="22"/>
            <w:lang w:val="sv-SE" w:eastAsia="sv-SE"/>
          </w:rPr>
          <w:tab/>
        </w:r>
        <w:r w:rsidR="0013445D" w:rsidRPr="000A0AE9">
          <w:rPr>
            <w:rStyle w:val="Hyperlink"/>
            <w:noProof/>
            <w:lang w:val="en-US"/>
          </w:rPr>
          <w:t>The measurement can be triggered by default, by defining a new DCI format for UL scheduling, a new MAC CE or by creating a dedicated RRC message</w:t>
        </w:r>
      </w:hyperlink>
    </w:p>
    <w:p w14:paraId="77949F4B" w14:textId="56A46DEA" w:rsidR="0013445D" w:rsidRDefault="00BF774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61698" w:history="1">
        <w:r w:rsidR="0013445D" w:rsidRPr="000A0AE9">
          <w:rPr>
            <w:rStyle w:val="Hyperlink"/>
            <w:noProof/>
            <w:lang w:val="en-US"/>
          </w:rPr>
          <w:t>Observation 2</w:t>
        </w:r>
        <w:r w:rsidR="0013445D">
          <w:rPr>
            <w:rFonts w:asciiTheme="minorHAnsi" w:eastAsiaTheme="minorEastAsia" w:hAnsiTheme="minorHAnsi" w:cstheme="minorBidi"/>
            <w:b w:val="0"/>
            <w:noProof/>
            <w:sz w:val="22"/>
            <w:szCs w:val="22"/>
            <w:lang w:val="sv-SE" w:eastAsia="sv-SE"/>
          </w:rPr>
          <w:tab/>
        </w:r>
        <w:r w:rsidR="0013445D" w:rsidRPr="000A0AE9">
          <w:rPr>
            <w:rStyle w:val="Hyperlink"/>
            <w:noProof/>
            <w:lang w:val="en-US"/>
          </w:rPr>
          <w:t>The report message may be implemented as a MAC CE or as a dedicated RRC message</w:t>
        </w:r>
      </w:hyperlink>
    </w:p>
    <w:p w14:paraId="1BAFF583" w14:textId="56B02FD5" w:rsidR="0013445D" w:rsidRDefault="00BF774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61699" w:history="1">
        <w:r w:rsidR="0013445D" w:rsidRPr="000A0AE9">
          <w:rPr>
            <w:rStyle w:val="Hyperlink"/>
            <w:noProof/>
            <w:lang w:val="en-US"/>
          </w:rPr>
          <w:t>Observation 3</w:t>
        </w:r>
        <w:r w:rsidR="0013445D">
          <w:rPr>
            <w:rFonts w:asciiTheme="minorHAnsi" w:eastAsiaTheme="minorEastAsia" w:hAnsiTheme="minorHAnsi" w:cstheme="minorBidi"/>
            <w:b w:val="0"/>
            <w:noProof/>
            <w:sz w:val="22"/>
            <w:szCs w:val="22"/>
            <w:lang w:val="sv-SE" w:eastAsia="sv-SE"/>
          </w:rPr>
          <w:tab/>
        </w:r>
        <w:r w:rsidR="0013445D" w:rsidRPr="000A0AE9">
          <w:rPr>
            <w:rStyle w:val="Hyperlink"/>
            <w:noProof/>
            <w:lang w:val="en-US"/>
          </w:rPr>
          <w:t>MAC CE solution is faster it has a smaller overhead and minimizes the standardization effort</w:t>
        </w:r>
      </w:hyperlink>
    </w:p>
    <w:p w14:paraId="5C59B5FD" w14:textId="333C3E34" w:rsidR="006E1C82" w:rsidRDefault="006F6582" w:rsidP="008E065E">
      <w:pPr>
        <w:pStyle w:val="BodyText"/>
        <w:rPr>
          <w:b/>
          <w:bCs/>
        </w:rPr>
      </w:pPr>
      <w:r>
        <w:rPr>
          <w:b/>
          <w:bCs/>
        </w:rPr>
        <w:fldChar w:fldCharType="end"/>
      </w:r>
    </w:p>
    <w:p w14:paraId="78A7906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7DD7F96" w14:textId="18B7E392" w:rsidR="0013445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61700" w:history="1">
        <w:r w:rsidR="0013445D" w:rsidRPr="00850A1B">
          <w:rPr>
            <w:rStyle w:val="Hyperlink"/>
            <w:noProof/>
            <w:lang w:val="en-US"/>
          </w:rPr>
          <w:t>Proposal 1</w:t>
        </w:r>
        <w:r w:rsidR="0013445D">
          <w:rPr>
            <w:rFonts w:asciiTheme="minorHAnsi" w:eastAsiaTheme="minorEastAsia" w:hAnsiTheme="minorHAnsi" w:cstheme="minorBidi"/>
            <w:b w:val="0"/>
            <w:noProof/>
            <w:sz w:val="22"/>
            <w:szCs w:val="22"/>
            <w:lang w:val="sv-SE" w:eastAsia="sv-SE"/>
          </w:rPr>
          <w:tab/>
        </w:r>
        <w:r w:rsidR="0013445D" w:rsidRPr="00850A1B">
          <w:rPr>
            <w:rStyle w:val="Hyperlink"/>
            <w:noProof/>
            <w:lang w:val="en-US"/>
          </w:rPr>
          <w:t>The report format for connected mode reporting should be the same as for idle mode / Msg3 to reduce the impact on the standard.</w:t>
        </w:r>
      </w:hyperlink>
    </w:p>
    <w:p w14:paraId="37749AFF" w14:textId="229D61BD" w:rsidR="0013445D" w:rsidRDefault="00BF774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61701" w:history="1">
        <w:r w:rsidR="0013445D" w:rsidRPr="00850A1B">
          <w:rPr>
            <w:rStyle w:val="Hyperlink"/>
            <w:noProof/>
            <w:lang w:val="en-US"/>
          </w:rPr>
          <w:t>Proposal 2</w:t>
        </w:r>
        <w:r w:rsidR="0013445D">
          <w:rPr>
            <w:rFonts w:asciiTheme="minorHAnsi" w:eastAsiaTheme="minorEastAsia" w:hAnsiTheme="minorHAnsi" w:cstheme="minorBidi"/>
            <w:b w:val="0"/>
            <w:noProof/>
            <w:sz w:val="22"/>
            <w:szCs w:val="22"/>
            <w:lang w:val="sv-SE" w:eastAsia="sv-SE"/>
          </w:rPr>
          <w:tab/>
        </w:r>
        <w:r w:rsidR="0013445D" w:rsidRPr="00850A1B">
          <w:rPr>
            <w:rStyle w:val="Hyperlink"/>
            <w:noProof/>
            <w:lang w:val="en-US"/>
          </w:rPr>
          <w:t>Wait for further progresses on the decision of the report content by RAN1</w:t>
        </w:r>
      </w:hyperlink>
    </w:p>
    <w:p w14:paraId="7DEF72B8" w14:textId="177B14E6" w:rsidR="006E1C82" w:rsidRPr="00CE0424" w:rsidRDefault="006E1C82" w:rsidP="006E1C82">
      <w:pPr>
        <w:pStyle w:val="BodyText"/>
        <w:rPr>
          <w:b/>
          <w:bCs/>
        </w:rPr>
      </w:pPr>
      <w:r>
        <w:rPr>
          <w:b/>
          <w:bCs/>
          <w:lang w:val="en-US"/>
        </w:rPr>
        <w:fldChar w:fldCharType="end"/>
      </w:r>
      <w:r w:rsidRPr="00CE0424">
        <w:rPr>
          <w:b/>
          <w:bCs/>
        </w:rPr>
        <w:t xml:space="preserve"> </w:t>
      </w:r>
    </w:p>
    <w:p w14:paraId="661100CA" w14:textId="77777777" w:rsidR="00F507D1" w:rsidRPr="00CE0424" w:rsidRDefault="00F507D1" w:rsidP="00CE0424">
      <w:pPr>
        <w:pStyle w:val="Heading1"/>
      </w:pPr>
      <w:bookmarkStart w:id="13" w:name="_In-sequence_SDU_delivery"/>
      <w:bookmarkEnd w:id="13"/>
      <w:r w:rsidRPr="00CE0424">
        <w:t>References</w:t>
      </w:r>
    </w:p>
    <w:bookmarkStart w:id="14" w:name="_Ref532550547"/>
    <w:bookmarkStart w:id="15" w:name="_Ref174151459"/>
    <w:bookmarkStart w:id="16" w:name="_Ref189809556"/>
    <w:p w14:paraId="355840A4" w14:textId="4C060F67" w:rsidR="001B6F96" w:rsidRDefault="001B6F96" w:rsidP="001B6F96">
      <w:pPr>
        <w:pStyle w:val="Reference"/>
      </w:pPr>
      <w:r>
        <w:fldChar w:fldCharType="begin"/>
      </w:r>
      <w:r w:rsidR="0067306C">
        <w:instrText>HYPERLINK "http://www.3gpp.org/ftp/TSG_RAN/TSG_RAN/TSGR_82/Docs/RP-182891.zip"</w:instrText>
      </w:r>
      <w:r>
        <w:fldChar w:fldCharType="separate"/>
      </w:r>
      <w:r w:rsidR="0067306C">
        <w:rPr>
          <w:rStyle w:val="Hyperlink"/>
        </w:rPr>
        <w:t>RP-182891</w:t>
      </w:r>
      <w:r>
        <w:fldChar w:fldCharType="end"/>
      </w:r>
      <w:r>
        <w:t>, Additional MTC enhancements for LTE, Sorrento, Italy, December 2018</w:t>
      </w:r>
      <w:bookmarkEnd w:id="14"/>
    </w:p>
    <w:bookmarkStart w:id="17" w:name="_Ref532474542"/>
    <w:p w14:paraId="15B4A5B4" w14:textId="0ABB422A" w:rsidR="001B6F96" w:rsidRPr="003372E1" w:rsidRDefault="001B6F96" w:rsidP="001B6F96">
      <w:pPr>
        <w:pStyle w:val="Reference"/>
      </w:pPr>
      <w:r>
        <w:fldChar w:fldCharType="begin"/>
      </w:r>
      <w:r>
        <w:instrText xml:space="preserve"> HYPERLINK "http://www.3gpp.org/ftp/TSG_RAN/WG1_RL1/TSGR1_94b/Docs/R1-1811691.zip" </w:instrText>
      </w:r>
      <w:r>
        <w:fldChar w:fldCharType="separate"/>
      </w:r>
      <w:r w:rsidRPr="0098655D">
        <w:rPr>
          <w:rStyle w:val="Hyperlink"/>
        </w:rPr>
        <w:t>R1-1811691</w:t>
      </w:r>
      <w:r>
        <w:fldChar w:fldCharType="end"/>
      </w:r>
      <w:r w:rsidRPr="003372E1">
        <w:t>, Feature summary of 6.2.1.5 Support of quality report in Msg3, Chengdu, China, October 2018</w:t>
      </w:r>
      <w:bookmarkEnd w:id="17"/>
    </w:p>
    <w:bookmarkStart w:id="18" w:name="_Ref532474546"/>
    <w:p w14:paraId="4E45A0DD" w14:textId="4CE60911" w:rsidR="001B6F96" w:rsidRDefault="001B6F96" w:rsidP="001B6F96">
      <w:pPr>
        <w:pStyle w:val="Reference"/>
      </w:pPr>
      <w:r>
        <w:fldChar w:fldCharType="begin"/>
      </w:r>
      <w:r>
        <w:instrText xml:space="preserve"> HYPERLINK "http://www.3gpp.org/ftp/TSG_RAN/WG1_RL1/TSGR1_95/Docs/R1-1813741.zip" </w:instrText>
      </w:r>
      <w:r>
        <w:fldChar w:fldCharType="separate"/>
      </w:r>
      <w:r w:rsidRPr="0098655D">
        <w:rPr>
          <w:rStyle w:val="Hyperlink"/>
        </w:rPr>
        <w:t>R1-1813741</w:t>
      </w:r>
      <w:r>
        <w:fldChar w:fldCharType="end"/>
      </w:r>
      <w:r w:rsidRPr="003372E1">
        <w:t>, Feature summary of 6.2.1.5 Support of quality report in Msg3, Spokane, US, November 2018</w:t>
      </w:r>
      <w:bookmarkEnd w:id="18"/>
    </w:p>
    <w:bookmarkStart w:id="19" w:name="_Ref533082501"/>
    <w:p w14:paraId="60391A25" w14:textId="2E0FD296" w:rsidR="001B6F96" w:rsidRDefault="001B6F96" w:rsidP="001B6F96">
      <w:pPr>
        <w:pStyle w:val="Reference"/>
      </w:pPr>
      <w:r>
        <w:fldChar w:fldCharType="begin"/>
      </w:r>
      <w:r>
        <w:instrText xml:space="preserve"> HYPERLINK "http://www.3gpp.org/ftp/TSG_RAN/WG2_RL2/TSGR2_104/Docs/R2-1818633.zip" </w:instrText>
      </w:r>
      <w:r>
        <w:fldChar w:fldCharType="separate"/>
      </w:r>
      <w:r w:rsidRPr="0098655D">
        <w:rPr>
          <w:rStyle w:val="Hyperlink"/>
        </w:rPr>
        <w:t>R2-1818633</w:t>
      </w:r>
      <w:r>
        <w:fldChar w:fldCharType="end"/>
      </w:r>
      <w:r>
        <w:t xml:space="preserve">, </w:t>
      </w:r>
      <w:r w:rsidRPr="00E73617">
        <w:t>RAN2 agreements for Rel-16 additional enhancements for NB-IoT and MTC</w:t>
      </w:r>
      <w:r>
        <w:t>, Spokane, US, November 2018</w:t>
      </w:r>
      <w:bookmarkEnd w:id="19"/>
    </w:p>
    <w:bookmarkStart w:id="20" w:name="_Ref533082768"/>
    <w:p w14:paraId="09ACF1CF" w14:textId="7B51A7EC" w:rsidR="001B6F96" w:rsidRDefault="001B6F96" w:rsidP="001B6F96">
      <w:pPr>
        <w:pStyle w:val="Reference"/>
      </w:pPr>
      <w:r>
        <w:fldChar w:fldCharType="begin"/>
      </w:r>
      <w:r>
        <w:instrText xml:space="preserve"> HYPERLINK "http://www.3gpp.org/ftp/TSG_RAN/WG1_RL1/TSGR1_95/Docs/R1-1813796.zip" </w:instrText>
      </w:r>
      <w:r>
        <w:fldChar w:fldCharType="separate"/>
      </w:r>
      <w:r w:rsidRPr="0098655D">
        <w:rPr>
          <w:rStyle w:val="Hyperlink"/>
        </w:rPr>
        <w:t>R1-1813796</w:t>
      </w:r>
      <w:r>
        <w:fldChar w:fldCharType="end"/>
      </w:r>
      <w:r>
        <w:t xml:space="preserve">, </w:t>
      </w:r>
      <w:r w:rsidRPr="00E73617">
        <w:t>RAN1 agreements for Rel-16 Additional Enhancements for NB-IoT</w:t>
      </w:r>
      <w:r>
        <w:t>, Spokane, US, November 2018</w:t>
      </w:r>
      <w:bookmarkEnd w:id="20"/>
    </w:p>
    <w:p w14:paraId="4AC5490C" w14:textId="77777777" w:rsidR="001B6F96" w:rsidRDefault="001B6F96" w:rsidP="001B6F96">
      <w:pPr>
        <w:pStyle w:val="Reference"/>
      </w:pPr>
      <w:bookmarkStart w:id="21" w:name="_Ref532477752"/>
      <w:r>
        <w:t xml:space="preserve">TS 36.321, </w:t>
      </w:r>
      <w:r w:rsidRPr="00F356F8">
        <w:t>Medium Access Control (MAC) protocol specification</w:t>
      </w:r>
      <w:r>
        <w:t>, v15.3.0, September 2018</w:t>
      </w:r>
      <w:bookmarkEnd w:id="15"/>
      <w:bookmarkEnd w:id="16"/>
      <w:bookmarkEnd w:id="21"/>
    </w:p>
    <w:p w14:paraId="0D9029B4" w14:textId="77777777" w:rsidR="001B6F96" w:rsidRDefault="001B6F96" w:rsidP="001B6F96">
      <w:pPr>
        <w:pStyle w:val="Reference"/>
      </w:pPr>
      <w:bookmarkStart w:id="22" w:name="_Ref534982189"/>
      <w:r>
        <w:t>TS 36.213</w:t>
      </w:r>
      <w:bookmarkEnd w:id="22"/>
      <w:r>
        <w:t xml:space="preserve">, </w:t>
      </w:r>
      <w:r w:rsidRPr="00C11833">
        <w:t>Physical layer procedures</w:t>
      </w:r>
      <w:r>
        <w:t>, v15.3.0, September 2018</w:t>
      </w:r>
    </w:p>
    <w:p w14:paraId="6E9C97C8" w14:textId="4C74B979" w:rsidR="001B6F96" w:rsidRDefault="00BC409B" w:rsidP="001B6F96">
      <w:pPr>
        <w:pStyle w:val="Reference"/>
      </w:pPr>
      <w:bookmarkStart w:id="23" w:name="_Ref536186886"/>
      <w:r w:rsidRPr="00BC409B">
        <w:t>R2-1900560</w:t>
      </w:r>
      <w:r>
        <w:t xml:space="preserve">, </w:t>
      </w:r>
      <w:r w:rsidR="001B6F96" w:rsidRPr="00B44D6C">
        <w:t>Msg3 Quality Report Format</w:t>
      </w:r>
      <w:bookmarkEnd w:id="23"/>
      <w:r w:rsidR="005D7CE6">
        <w:t xml:space="preserve"> eMTC</w:t>
      </w:r>
      <w:r w:rsidR="001B6F96">
        <w:t>, Athens, Greece, February 2019</w:t>
      </w:r>
    </w:p>
    <w:p w14:paraId="0877D91B" w14:textId="77777777" w:rsidR="003A7EF3" w:rsidRPr="00CE0424" w:rsidRDefault="001B6F96" w:rsidP="00CE0424">
      <w:pPr>
        <w:pStyle w:val="Reference"/>
      </w:pPr>
      <w:bookmarkStart w:id="24" w:name="_Ref536187165"/>
      <w:r>
        <w:t>TS 36.331</w:t>
      </w:r>
      <w:bookmarkEnd w:id="24"/>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39D37" w14:textId="77777777" w:rsidR="00BF774F" w:rsidRDefault="00BF774F">
      <w:r>
        <w:separator/>
      </w:r>
    </w:p>
  </w:endnote>
  <w:endnote w:type="continuationSeparator" w:id="0">
    <w:p w14:paraId="42AB06EE" w14:textId="77777777" w:rsidR="00BF774F" w:rsidRDefault="00BF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619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88DE" w14:textId="77777777" w:rsidR="00BF774F" w:rsidRDefault="00BF774F">
      <w:r>
        <w:separator/>
      </w:r>
    </w:p>
  </w:footnote>
  <w:footnote w:type="continuationSeparator" w:id="0">
    <w:p w14:paraId="23B8B155" w14:textId="77777777" w:rsidR="00BF774F" w:rsidRDefault="00BF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419B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574B89"/>
    <w:multiLevelType w:val="hybridMultilevel"/>
    <w:tmpl w:val="64325CCC"/>
    <w:lvl w:ilvl="0" w:tplc="36060F4E">
      <w:start w:val="1"/>
      <w:numFmt w:val="bullet"/>
      <w:lvlText w:val=""/>
      <w:lvlJc w:val="left"/>
      <w:pPr>
        <w:ind w:left="720" w:hanging="360"/>
      </w:pPr>
      <w:rPr>
        <w:rFonts w:ascii="Symbol" w:hAnsi="Symbol" w:hint="default"/>
      </w:rPr>
    </w:lvl>
    <w:lvl w:ilvl="1" w:tplc="36060F4E">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8A5620"/>
    <w:multiLevelType w:val="hybridMultilevel"/>
    <w:tmpl w:val="B1FE09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1"/>
  </w:num>
  <w:num w:numId="24">
    <w:abstractNumId w:val="20"/>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F9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51"/>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5D"/>
    <w:rsid w:val="001344C0"/>
    <w:rsid w:val="001346FA"/>
    <w:rsid w:val="00135252"/>
    <w:rsid w:val="00137AB5"/>
    <w:rsid w:val="00137F0B"/>
    <w:rsid w:val="00151E23"/>
    <w:rsid w:val="001526E0"/>
    <w:rsid w:val="001551B5"/>
    <w:rsid w:val="001659C1"/>
    <w:rsid w:val="00173A8E"/>
    <w:rsid w:val="0017502C"/>
    <w:rsid w:val="0018143F"/>
    <w:rsid w:val="00181FF8"/>
    <w:rsid w:val="00185531"/>
    <w:rsid w:val="00190AC1"/>
    <w:rsid w:val="0019341A"/>
    <w:rsid w:val="00197DF9"/>
    <w:rsid w:val="001A1987"/>
    <w:rsid w:val="001A2564"/>
    <w:rsid w:val="001A6173"/>
    <w:rsid w:val="001A6CBA"/>
    <w:rsid w:val="001B0D97"/>
    <w:rsid w:val="001B1767"/>
    <w:rsid w:val="001B5A5D"/>
    <w:rsid w:val="001B6F96"/>
    <w:rsid w:val="001C1CE5"/>
    <w:rsid w:val="001C3D2A"/>
    <w:rsid w:val="001D51BA"/>
    <w:rsid w:val="001D53E7"/>
    <w:rsid w:val="001D6342"/>
    <w:rsid w:val="001D6D53"/>
    <w:rsid w:val="001E58E2"/>
    <w:rsid w:val="001E650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666"/>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1386"/>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C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D0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076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FA0"/>
    <w:rsid w:val="00534B59"/>
    <w:rsid w:val="00536759"/>
    <w:rsid w:val="00537C62"/>
    <w:rsid w:val="00546970"/>
    <w:rsid w:val="00554E19"/>
    <w:rsid w:val="00555618"/>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7CE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6C"/>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32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8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8D5"/>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4F3"/>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87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09B"/>
    <w:rsid w:val="00BC4D2E"/>
    <w:rsid w:val="00BD48AC"/>
    <w:rsid w:val="00BD5F1A"/>
    <w:rsid w:val="00BE1234"/>
    <w:rsid w:val="00BE2FA6"/>
    <w:rsid w:val="00BE333F"/>
    <w:rsid w:val="00BE7406"/>
    <w:rsid w:val="00BE7603"/>
    <w:rsid w:val="00BF3279"/>
    <w:rsid w:val="00BF74C7"/>
    <w:rsid w:val="00BF774F"/>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F96"/>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C2"/>
    <w:rsid w:val="00CC040E"/>
    <w:rsid w:val="00CC111F"/>
    <w:rsid w:val="00CC2011"/>
    <w:rsid w:val="00CC3EA0"/>
    <w:rsid w:val="00CC7B45"/>
    <w:rsid w:val="00CD1188"/>
    <w:rsid w:val="00CD2ED1"/>
    <w:rsid w:val="00CD337B"/>
    <w:rsid w:val="00CE0424"/>
    <w:rsid w:val="00CE7561"/>
    <w:rsid w:val="00CF1354"/>
    <w:rsid w:val="00CF1CC0"/>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633"/>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AA"/>
    <w:rsid w:val="00EA7A41"/>
    <w:rsid w:val="00EB077B"/>
    <w:rsid w:val="00EB4EA2"/>
    <w:rsid w:val="00EC24D5"/>
    <w:rsid w:val="00EC27C6"/>
    <w:rsid w:val="00EC4207"/>
    <w:rsid w:val="00EC5653"/>
    <w:rsid w:val="00EC71CE"/>
    <w:rsid w:val="00ED1006"/>
    <w:rsid w:val="00ED2FAB"/>
    <w:rsid w:val="00ED56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F589"/>
  <w15:chartTrackingRefBased/>
  <w15:docId w15:val="{A76D09AD-A76B-4409-8F73-EDD40482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0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7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7306C"/>
    <w:pPr>
      <w:pBdr>
        <w:top w:val="none" w:sz="0" w:space="0" w:color="auto"/>
      </w:pBdr>
      <w:spacing w:before="180"/>
      <w:outlineLvl w:val="1"/>
    </w:pPr>
    <w:rPr>
      <w:sz w:val="32"/>
    </w:rPr>
  </w:style>
  <w:style w:type="paragraph" w:styleId="Heading3">
    <w:name w:val="heading 3"/>
    <w:basedOn w:val="Heading2"/>
    <w:next w:val="Normal"/>
    <w:link w:val="Heading3Char"/>
    <w:qFormat/>
    <w:rsid w:val="0067306C"/>
    <w:pPr>
      <w:spacing w:before="120"/>
      <w:outlineLvl w:val="2"/>
    </w:pPr>
    <w:rPr>
      <w:sz w:val="28"/>
    </w:rPr>
  </w:style>
  <w:style w:type="paragraph" w:styleId="Heading4">
    <w:name w:val="heading 4"/>
    <w:basedOn w:val="Heading3"/>
    <w:next w:val="Normal"/>
    <w:link w:val="Heading4Char"/>
    <w:qFormat/>
    <w:rsid w:val="0067306C"/>
    <w:pPr>
      <w:ind w:left="1418" w:hanging="1418"/>
      <w:outlineLvl w:val="3"/>
    </w:pPr>
    <w:rPr>
      <w:sz w:val="24"/>
    </w:rPr>
  </w:style>
  <w:style w:type="paragraph" w:styleId="Heading5">
    <w:name w:val="heading 5"/>
    <w:basedOn w:val="Heading4"/>
    <w:next w:val="Normal"/>
    <w:link w:val="Heading5Char"/>
    <w:qFormat/>
    <w:rsid w:val="0067306C"/>
    <w:pPr>
      <w:ind w:left="1701" w:hanging="1701"/>
      <w:outlineLvl w:val="4"/>
    </w:pPr>
    <w:rPr>
      <w:sz w:val="22"/>
    </w:rPr>
  </w:style>
  <w:style w:type="paragraph" w:styleId="Heading6">
    <w:name w:val="heading 6"/>
    <w:basedOn w:val="H6"/>
    <w:next w:val="Normal"/>
    <w:link w:val="Heading6Char"/>
    <w:qFormat/>
    <w:rsid w:val="0067306C"/>
    <w:pPr>
      <w:outlineLvl w:val="5"/>
    </w:pPr>
  </w:style>
  <w:style w:type="paragraph" w:styleId="Heading7">
    <w:name w:val="heading 7"/>
    <w:basedOn w:val="H6"/>
    <w:next w:val="Normal"/>
    <w:link w:val="Heading7Char"/>
    <w:qFormat/>
    <w:rsid w:val="0067306C"/>
    <w:pPr>
      <w:outlineLvl w:val="6"/>
    </w:pPr>
  </w:style>
  <w:style w:type="paragraph" w:styleId="Heading8">
    <w:name w:val="heading 8"/>
    <w:basedOn w:val="Heading1"/>
    <w:next w:val="Normal"/>
    <w:link w:val="Heading8Char"/>
    <w:qFormat/>
    <w:rsid w:val="0067306C"/>
    <w:pPr>
      <w:ind w:left="0" w:firstLine="0"/>
      <w:outlineLvl w:val="7"/>
    </w:pPr>
  </w:style>
  <w:style w:type="paragraph" w:styleId="Heading9">
    <w:name w:val="heading 9"/>
    <w:basedOn w:val="Heading8"/>
    <w:next w:val="Normal"/>
    <w:link w:val="Heading9Char"/>
    <w:qFormat/>
    <w:rsid w:val="00673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7306C"/>
    <w:pPr>
      <w:spacing w:before="180"/>
      <w:ind w:left="2693" w:hanging="2693"/>
    </w:pPr>
    <w:rPr>
      <w:b/>
    </w:rPr>
  </w:style>
  <w:style w:type="paragraph" w:styleId="TOC1">
    <w:name w:val="toc 1"/>
    <w:uiPriority w:val="39"/>
    <w:rsid w:val="0067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7306C"/>
    <w:pPr>
      <w:keepNext/>
      <w:keepLines/>
      <w:spacing w:before="180"/>
      <w:jc w:val="center"/>
    </w:pPr>
  </w:style>
  <w:style w:type="paragraph" w:styleId="Caption">
    <w:name w:val="caption"/>
    <w:basedOn w:val="Normal"/>
    <w:next w:val="Normal"/>
    <w:qFormat/>
    <w:rsid w:val="0067306C"/>
    <w:pPr>
      <w:spacing w:before="120" w:after="120"/>
    </w:pPr>
    <w:rPr>
      <w:b/>
      <w:lang w:eastAsia="en-GB"/>
    </w:rPr>
  </w:style>
  <w:style w:type="paragraph" w:styleId="TOC5">
    <w:name w:val="toc 5"/>
    <w:basedOn w:val="TOC4"/>
    <w:uiPriority w:val="39"/>
    <w:rsid w:val="0067306C"/>
    <w:pPr>
      <w:ind w:left="1701" w:hanging="1701"/>
    </w:pPr>
  </w:style>
  <w:style w:type="paragraph" w:styleId="TOC4">
    <w:name w:val="toc 4"/>
    <w:basedOn w:val="TOC3"/>
    <w:uiPriority w:val="39"/>
    <w:rsid w:val="0067306C"/>
    <w:pPr>
      <w:ind w:left="1418" w:hanging="1418"/>
    </w:pPr>
  </w:style>
  <w:style w:type="paragraph" w:styleId="TOC3">
    <w:name w:val="toc 3"/>
    <w:basedOn w:val="TOC2"/>
    <w:uiPriority w:val="39"/>
    <w:rsid w:val="0067306C"/>
    <w:pPr>
      <w:ind w:left="1134" w:hanging="1134"/>
    </w:pPr>
  </w:style>
  <w:style w:type="paragraph" w:styleId="TOC2">
    <w:name w:val="toc 2"/>
    <w:basedOn w:val="TOC1"/>
    <w:uiPriority w:val="39"/>
    <w:rsid w:val="0067306C"/>
    <w:pPr>
      <w:keepNext w:val="0"/>
      <w:spacing w:before="0"/>
      <w:ind w:left="851" w:hanging="851"/>
    </w:pPr>
    <w:rPr>
      <w:sz w:val="20"/>
    </w:rPr>
  </w:style>
  <w:style w:type="paragraph" w:styleId="Index2">
    <w:name w:val="index 2"/>
    <w:basedOn w:val="Index1"/>
    <w:rsid w:val="0067306C"/>
    <w:pPr>
      <w:ind w:left="284"/>
    </w:pPr>
  </w:style>
  <w:style w:type="paragraph" w:styleId="Index1">
    <w:name w:val="index 1"/>
    <w:basedOn w:val="Normal"/>
    <w:rsid w:val="0067306C"/>
    <w:pPr>
      <w:keepLines/>
      <w:spacing w:after="0"/>
    </w:pPr>
  </w:style>
  <w:style w:type="paragraph" w:styleId="DocumentMap">
    <w:name w:val="Document Map"/>
    <w:basedOn w:val="Normal"/>
    <w:link w:val="DocumentMapChar"/>
    <w:rsid w:val="0067306C"/>
    <w:pPr>
      <w:shd w:val="clear" w:color="auto" w:fill="000080"/>
    </w:pPr>
    <w:rPr>
      <w:rFonts w:ascii="Tahoma" w:hAnsi="Tahoma" w:cs="Tahoma"/>
    </w:rPr>
  </w:style>
  <w:style w:type="paragraph" w:styleId="ListNumber2">
    <w:name w:val="List Number 2"/>
    <w:basedOn w:val="ListNumber"/>
    <w:rsid w:val="0067306C"/>
    <w:pPr>
      <w:numPr>
        <w:numId w:val="22"/>
      </w:numPr>
    </w:pPr>
  </w:style>
  <w:style w:type="paragraph" w:styleId="ListNumber">
    <w:name w:val="List Number"/>
    <w:basedOn w:val="List"/>
    <w:rsid w:val="0067306C"/>
    <w:pPr>
      <w:numPr>
        <w:numId w:val="21"/>
      </w:numPr>
    </w:pPr>
    <w:rPr>
      <w:lang w:eastAsia="ja-JP"/>
    </w:rPr>
  </w:style>
  <w:style w:type="paragraph" w:styleId="List">
    <w:name w:val="List"/>
    <w:basedOn w:val="BodyText"/>
    <w:rsid w:val="0067306C"/>
    <w:pPr>
      <w:ind w:left="568" w:hanging="284"/>
    </w:pPr>
  </w:style>
  <w:style w:type="paragraph" w:styleId="Header">
    <w:name w:val="header"/>
    <w:link w:val="HeaderChar"/>
    <w:rsid w:val="0067306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7306C"/>
    <w:rPr>
      <w:b/>
      <w:position w:val="6"/>
      <w:sz w:val="16"/>
    </w:rPr>
  </w:style>
  <w:style w:type="paragraph" w:styleId="FootnoteText">
    <w:name w:val="footnote text"/>
    <w:basedOn w:val="Normal"/>
    <w:link w:val="FootnoteTextChar"/>
    <w:rsid w:val="0067306C"/>
    <w:pPr>
      <w:keepLines/>
      <w:spacing w:after="0"/>
      <w:ind w:left="454" w:hanging="454"/>
    </w:pPr>
    <w:rPr>
      <w:sz w:val="16"/>
    </w:rPr>
  </w:style>
  <w:style w:type="paragraph" w:customStyle="1" w:styleId="3GPPHeader">
    <w:name w:val="3GPP_Header"/>
    <w:basedOn w:val="BodyText"/>
    <w:rsid w:val="0067306C"/>
    <w:pPr>
      <w:tabs>
        <w:tab w:val="left" w:pos="1701"/>
        <w:tab w:val="right" w:pos="9639"/>
      </w:tabs>
      <w:spacing w:after="240"/>
    </w:pPr>
    <w:rPr>
      <w:b/>
      <w:sz w:val="24"/>
    </w:rPr>
  </w:style>
  <w:style w:type="paragraph" w:styleId="TOC9">
    <w:name w:val="toc 9"/>
    <w:basedOn w:val="TOC8"/>
    <w:uiPriority w:val="39"/>
    <w:rsid w:val="0067306C"/>
    <w:pPr>
      <w:ind w:left="1418" w:hanging="1418"/>
    </w:pPr>
  </w:style>
  <w:style w:type="paragraph" w:styleId="TOC6">
    <w:name w:val="toc 6"/>
    <w:basedOn w:val="TOC5"/>
    <w:next w:val="Normal"/>
    <w:uiPriority w:val="39"/>
    <w:rsid w:val="0067306C"/>
    <w:pPr>
      <w:ind w:left="1985" w:hanging="1985"/>
    </w:pPr>
  </w:style>
  <w:style w:type="paragraph" w:styleId="TOC7">
    <w:name w:val="toc 7"/>
    <w:basedOn w:val="TOC6"/>
    <w:next w:val="Normal"/>
    <w:uiPriority w:val="39"/>
    <w:rsid w:val="0067306C"/>
    <w:pPr>
      <w:ind w:left="2268" w:hanging="2268"/>
    </w:pPr>
  </w:style>
  <w:style w:type="paragraph" w:styleId="ListBullet2">
    <w:name w:val="List Bullet 2"/>
    <w:basedOn w:val="ListBullet"/>
    <w:rsid w:val="0067306C"/>
    <w:pPr>
      <w:numPr>
        <w:numId w:val="17"/>
      </w:numPr>
    </w:pPr>
  </w:style>
  <w:style w:type="paragraph" w:styleId="ListBullet">
    <w:name w:val="List Bullet"/>
    <w:basedOn w:val="List"/>
    <w:rsid w:val="0067306C"/>
    <w:pPr>
      <w:numPr>
        <w:numId w:val="16"/>
      </w:numPr>
    </w:pPr>
    <w:rPr>
      <w:lang w:eastAsia="ja-JP"/>
    </w:rPr>
  </w:style>
  <w:style w:type="paragraph" w:styleId="ListBullet3">
    <w:name w:val="List Bullet 3"/>
    <w:basedOn w:val="ListBullet2"/>
    <w:rsid w:val="0067306C"/>
    <w:pPr>
      <w:numPr>
        <w:numId w:val="18"/>
      </w:numPr>
    </w:pPr>
  </w:style>
  <w:style w:type="paragraph" w:customStyle="1" w:styleId="EQ">
    <w:name w:val="EQ"/>
    <w:basedOn w:val="Normal"/>
    <w:next w:val="Normal"/>
    <w:rsid w:val="0067306C"/>
    <w:pPr>
      <w:keepLines/>
      <w:tabs>
        <w:tab w:val="center" w:pos="4536"/>
        <w:tab w:val="right" w:pos="9072"/>
      </w:tabs>
    </w:pPr>
    <w:rPr>
      <w:noProof/>
    </w:rPr>
  </w:style>
  <w:style w:type="paragraph" w:styleId="List2">
    <w:name w:val="List 2"/>
    <w:basedOn w:val="List"/>
    <w:rsid w:val="0067306C"/>
    <w:pPr>
      <w:ind w:left="851"/>
    </w:pPr>
    <w:rPr>
      <w:lang w:eastAsia="ja-JP"/>
    </w:rPr>
  </w:style>
  <w:style w:type="paragraph" w:styleId="List3">
    <w:name w:val="List 3"/>
    <w:basedOn w:val="List2"/>
    <w:rsid w:val="0067306C"/>
    <w:pPr>
      <w:ind w:left="1135"/>
    </w:pPr>
  </w:style>
  <w:style w:type="paragraph" w:styleId="List4">
    <w:name w:val="List 4"/>
    <w:basedOn w:val="List3"/>
    <w:rsid w:val="0067306C"/>
    <w:pPr>
      <w:ind w:left="1418"/>
    </w:pPr>
  </w:style>
  <w:style w:type="paragraph" w:styleId="List5">
    <w:name w:val="List 5"/>
    <w:basedOn w:val="List4"/>
    <w:rsid w:val="0067306C"/>
    <w:pPr>
      <w:ind w:left="1702"/>
    </w:pPr>
  </w:style>
  <w:style w:type="paragraph" w:customStyle="1" w:styleId="EditorsNote">
    <w:name w:val="Editor's Note"/>
    <w:basedOn w:val="NO"/>
    <w:link w:val="EditorsNoteChar"/>
    <w:rsid w:val="0067306C"/>
    <w:rPr>
      <w:color w:val="FF0000"/>
      <w:lang w:val="x-none" w:eastAsia="x-none"/>
    </w:rPr>
  </w:style>
  <w:style w:type="paragraph" w:styleId="ListBullet4">
    <w:name w:val="List Bullet 4"/>
    <w:basedOn w:val="ListBullet3"/>
    <w:rsid w:val="0067306C"/>
    <w:pPr>
      <w:numPr>
        <w:numId w:val="19"/>
      </w:numPr>
    </w:pPr>
  </w:style>
  <w:style w:type="paragraph" w:styleId="ListBullet5">
    <w:name w:val="List Bullet 5"/>
    <w:basedOn w:val="ListBullet4"/>
    <w:rsid w:val="0067306C"/>
    <w:pPr>
      <w:numPr>
        <w:numId w:val="20"/>
      </w:numPr>
    </w:pPr>
  </w:style>
  <w:style w:type="paragraph" w:styleId="Footer">
    <w:name w:val="footer"/>
    <w:basedOn w:val="Header"/>
    <w:link w:val="FooterChar"/>
    <w:rsid w:val="0067306C"/>
    <w:pPr>
      <w:jc w:val="center"/>
    </w:pPr>
    <w:rPr>
      <w:i/>
    </w:rPr>
  </w:style>
  <w:style w:type="paragraph" w:customStyle="1" w:styleId="Reference">
    <w:name w:val="Reference"/>
    <w:basedOn w:val="BodyText"/>
    <w:rsid w:val="0067306C"/>
    <w:pPr>
      <w:numPr>
        <w:numId w:val="2"/>
      </w:numPr>
    </w:pPr>
  </w:style>
  <w:style w:type="paragraph" w:styleId="BalloonText">
    <w:name w:val="Balloon Text"/>
    <w:basedOn w:val="Normal"/>
    <w:link w:val="BalloonTextChar"/>
    <w:rsid w:val="0067306C"/>
    <w:pPr>
      <w:spacing w:after="0"/>
    </w:pPr>
    <w:rPr>
      <w:rFonts w:ascii="Segoe UI" w:hAnsi="Segoe UI" w:cs="Segoe UI"/>
      <w:sz w:val="18"/>
      <w:szCs w:val="18"/>
    </w:rPr>
  </w:style>
  <w:style w:type="character" w:styleId="PageNumber">
    <w:name w:val="page number"/>
    <w:basedOn w:val="DefaultParagraphFont"/>
    <w:rsid w:val="0067306C"/>
  </w:style>
  <w:style w:type="paragraph" w:styleId="BodyText">
    <w:name w:val="Body Text"/>
    <w:basedOn w:val="Normal"/>
    <w:link w:val="BodyTextChar"/>
    <w:qFormat/>
    <w:rsid w:val="0067306C"/>
    <w:pPr>
      <w:spacing w:after="120"/>
      <w:jc w:val="both"/>
    </w:pPr>
    <w:rPr>
      <w:rFonts w:ascii="Arial" w:hAnsi="Arial"/>
      <w:lang w:eastAsia="zh-CN"/>
    </w:rPr>
  </w:style>
  <w:style w:type="character" w:styleId="Hyperlink">
    <w:name w:val="Hyperlink"/>
    <w:uiPriority w:val="99"/>
    <w:rsid w:val="0067306C"/>
    <w:rPr>
      <w:color w:val="0000FF"/>
      <w:u w:val="single"/>
    </w:rPr>
  </w:style>
  <w:style w:type="character" w:styleId="FollowedHyperlink">
    <w:name w:val="FollowedHyperlink"/>
    <w:unhideWhenUsed/>
    <w:rsid w:val="0067306C"/>
    <w:rPr>
      <w:color w:val="800080"/>
      <w:u w:val="single"/>
    </w:rPr>
  </w:style>
  <w:style w:type="character" w:styleId="CommentReference">
    <w:name w:val="annotation reference"/>
    <w:uiPriority w:val="99"/>
    <w:qFormat/>
    <w:rsid w:val="0067306C"/>
    <w:rPr>
      <w:sz w:val="16"/>
      <w:szCs w:val="16"/>
    </w:rPr>
  </w:style>
  <w:style w:type="paragraph" w:styleId="CommentText">
    <w:name w:val="annotation text"/>
    <w:basedOn w:val="Normal"/>
    <w:link w:val="CommentTextChar"/>
    <w:uiPriority w:val="99"/>
    <w:qFormat/>
    <w:rsid w:val="0067306C"/>
  </w:style>
  <w:style w:type="paragraph" w:styleId="CommentSubject">
    <w:name w:val="annotation subject"/>
    <w:basedOn w:val="CommentText"/>
    <w:next w:val="CommentText"/>
    <w:link w:val="CommentSubjectChar"/>
    <w:rsid w:val="0067306C"/>
    <w:rPr>
      <w:b/>
      <w:bCs/>
    </w:rPr>
  </w:style>
  <w:style w:type="character" w:customStyle="1" w:styleId="Heading1Char">
    <w:name w:val="Heading 1 Char"/>
    <w:link w:val="Heading1"/>
    <w:rsid w:val="0067306C"/>
    <w:rPr>
      <w:rFonts w:ascii="Arial" w:hAnsi="Arial"/>
      <w:sz w:val="36"/>
      <w:lang w:eastAsia="ja-JP"/>
    </w:rPr>
  </w:style>
  <w:style w:type="paragraph" w:customStyle="1" w:styleId="B1">
    <w:name w:val="B1"/>
    <w:basedOn w:val="List"/>
    <w:link w:val="B1Char1"/>
    <w:rsid w:val="0067306C"/>
    <w:rPr>
      <w:rFonts w:ascii="Times New Roman" w:hAnsi="Times New Roman"/>
    </w:rPr>
  </w:style>
  <w:style w:type="paragraph" w:customStyle="1" w:styleId="B2">
    <w:name w:val="B2"/>
    <w:basedOn w:val="List2"/>
    <w:link w:val="B2Char"/>
    <w:rsid w:val="0067306C"/>
    <w:rPr>
      <w:rFonts w:ascii="Times New Roman" w:hAnsi="Times New Roman"/>
    </w:rPr>
  </w:style>
  <w:style w:type="paragraph" w:customStyle="1" w:styleId="B3">
    <w:name w:val="B3"/>
    <w:basedOn w:val="List3"/>
    <w:link w:val="B3Char2"/>
    <w:rsid w:val="0067306C"/>
    <w:rPr>
      <w:rFonts w:ascii="Times New Roman" w:hAnsi="Times New Roman"/>
    </w:rPr>
  </w:style>
  <w:style w:type="paragraph" w:customStyle="1" w:styleId="B4">
    <w:name w:val="B4"/>
    <w:basedOn w:val="List4"/>
    <w:link w:val="B4Char"/>
    <w:rsid w:val="0067306C"/>
    <w:rPr>
      <w:rFonts w:ascii="Times New Roman" w:hAnsi="Times New Roman"/>
    </w:rPr>
  </w:style>
  <w:style w:type="paragraph" w:customStyle="1" w:styleId="Proposal">
    <w:name w:val="Proposal"/>
    <w:basedOn w:val="BodyText"/>
    <w:qFormat/>
    <w:rsid w:val="0067306C"/>
    <w:pPr>
      <w:numPr>
        <w:numId w:val="3"/>
      </w:numPr>
      <w:tabs>
        <w:tab w:val="clear" w:pos="1304"/>
        <w:tab w:val="left" w:pos="1701"/>
      </w:tabs>
      <w:ind w:left="1701" w:hanging="1701"/>
    </w:pPr>
    <w:rPr>
      <w:b/>
      <w:bCs/>
    </w:rPr>
  </w:style>
  <w:style w:type="character" w:customStyle="1" w:styleId="BodyTextChar">
    <w:name w:val="Body Text Char"/>
    <w:link w:val="BodyText"/>
    <w:rsid w:val="0067306C"/>
    <w:rPr>
      <w:rFonts w:ascii="Arial" w:hAnsi="Arial"/>
      <w:lang w:eastAsia="zh-CN"/>
    </w:rPr>
  </w:style>
  <w:style w:type="paragraph" w:customStyle="1" w:styleId="B5">
    <w:name w:val="B5"/>
    <w:basedOn w:val="List5"/>
    <w:link w:val="B5Char"/>
    <w:rsid w:val="0067306C"/>
    <w:rPr>
      <w:rFonts w:ascii="Times New Roman" w:hAnsi="Times New Roman"/>
    </w:rPr>
  </w:style>
  <w:style w:type="paragraph" w:customStyle="1" w:styleId="EX">
    <w:name w:val="EX"/>
    <w:basedOn w:val="Normal"/>
    <w:rsid w:val="0067306C"/>
    <w:pPr>
      <w:keepLines/>
      <w:ind w:left="1702" w:hanging="1418"/>
    </w:pPr>
  </w:style>
  <w:style w:type="paragraph" w:customStyle="1" w:styleId="EW">
    <w:name w:val="EW"/>
    <w:basedOn w:val="EX"/>
    <w:rsid w:val="0067306C"/>
    <w:pPr>
      <w:spacing w:after="0"/>
    </w:pPr>
  </w:style>
  <w:style w:type="paragraph" w:customStyle="1" w:styleId="TAL">
    <w:name w:val="TAL"/>
    <w:basedOn w:val="Normal"/>
    <w:link w:val="TALCar"/>
    <w:rsid w:val="0067306C"/>
    <w:pPr>
      <w:keepNext/>
      <w:keepLines/>
      <w:spacing w:after="0"/>
    </w:pPr>
    <w:rPr>
      <w:rFonts w:ascii="Arial" w:hAnsi="Arial"/>
      <w:sz w:val="18"/>
      <w:lang w:val="x-none" w:eastAsia="x-none"/>
    </w:rPr>
  </w:style>
  <w:style w:type="paragraph" w:customStyle="1" w:styleId="TAC">
    <w:name w:val="TAC"/>
    <w:basedOn w:val="TAL"/>
    <w:rsid w:val="0067306C"/>
    <w:pPr>
      <w:jc w:val="center"/>
    </w:pPr>
  </w:style>
  <w:style w:type="paragraph" w:customStyle="1" w:styleId="TAH">
    <w:name w:val="TAH"/>
    <w:basedOn w:val="TAC"/>
    <w:link w:val="TAHCar"/>
    <w:rsid w:val="0067306C"/>
    <w:rPr>
      <w:b/>
    </w:rPr>
  </w:style>
  <w:style w:type="paragraph" w:customStyle="1" w:styleId="TAN">
    <w:name w:val="TAN"/>
    <w:basedOn w:val="TAL"/>
    <w:rsid w:val="0067306C"/>
    <w:pPr>
      <w:ind w:left="851" w:hanging="851"/>
    </w:pPr>
  </w:style>
  <w:style w:type="paragraph" w:customStyle="1" w:styleId="TAR">
    <w:name w:val="TAR"/>
    <w:basedOn w:val="TAL"/>
    <w:rsid w:val="0067306C"/>
    <w:pPr>
      <w:jc w:val="right"/>
    </w:pPr>
  </w:style>
  <w:style w:type="paragraph" w:customStyle="1" w:styleId="TH">
    <w:name w:val="TH"/>
    <w:basedOn w:val="Normal"/>
    <w:link w:val="THChar"/>
    <w:rsid w:val="0067306C"/>
    <w:pPr>
      <w:keepNext/>
      <w:keepLines/>
      <w:spacing w:before="60"/>
      <w:jc w:val="center"/>
    </w:pPr>
    <w:rPr>
      <w:rFonts w:ascii="Arial" w:hAnsi="Arial"/>
      <w:b/>
      <w:lang w:val="x-none" w:eastAsia="x-none"/>
    </w:rPr>
  </w:style>
  <w:style w:type="paragraph" w:customStyle="1" w:styleId="TF">
    <w:name w:val="TF"/>
    <w:basedOn w:val="TH"/>
    <w:link w:val="TFChar"/>
    <w:rsid w:val="0067306C"/>
    <w:pPr>
      <w:keepNext w:val="0"/>
      <w:spacing w:before="0" w:after="240"/>
    </w:pPr>
  </w:style>
  <w:style w:type="paragraph" w:customStyle="1" w:styleId="TT">
    <w:name w:val="TT"/>
    <w:basedOn w:val="Heading1"/>
    <w:next w:val="Normal"/>
    <w:rsid w:val="0067306C"/>
    <w:pPr>
      <w:outlineLvl w:val="9"/>
    </w:pPr>
  </w:style>
  <w:style w:type="paragraph" w:customStyle="1" w:styleId="ZA">
    <w:name w:val="ZA"/>
    <w:rsid w:val="0067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7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7306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730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7306C"/>
  </w:style>
  <w:style w:type="paragraph" w:customStyle="1" w:styleId="ZH">
    <w:name w:val="ZH"/>
    <w:rsid w:val="0067306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73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7306C"/>
    <w:pPr>
      <w:framePr w:hRule="auto" w:wrap="notBeside" w:y="852"/>
    </w:pPr>
    <w:rPr>
      <w:i w:val="0"/>
      <w:sz w:val="40"/>
    </w:rPr>
  </w:style>
  <w:style w:type="paragraph" w:customStyle="1" w:styleId="ZU">
    <w:name w:val="ZU"/>
    <w:rsid w:val="0067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7306C"/>
    <w:pPr>
      <w:framePr w:wrap="notBeside" w:y="16161"/>
    </w:pPr>
  </w:style>
  <w:style w:type="paragraph" w:customStyle="1" w:styleId="FP">
    <w:name w:val="FP"/>
    <w:basedOn w:val="Normal"/>
    <w:rsid w:val="0067306C"/>
    <w:pPr>
      <w:spacing w:after="0"/>
    </w:pPr>
  </w:style>
  <w:style w:type="paragraph" w:customStyle="1" w:styleId="Observation">
    <w:name w:val="Observation"/>
    <w:basedOn w:val="Proposal"/>
    <w:qFormat/>
    <w:rsid w:val="0067306C"/>
    <w:pPr>
      <w:numPr>
        <w:numId w:val="13"/>
      </w:numPr>
      <w:ind w:left="1701" w:hanging="1701"/>
    </w:pPr>
    <w:rPr>
      <w:lang w:eastAsia="ja-JP"/>
    </w:rPr>
  </w:style>
  <w:style w:type="paragraph" w:styleId="TableofFigures">
    <w:name w:val="table of figures"/>
    <w:basedOn w:val="BodyText"/>
    <w:next w:val="Normal"/>
    <w:uiPriority w:val="99"/>
    <w:rsid w:val="0067306C"/>
    <w:pPr>
      <w:ind w:left="1701" w:hanging="1701"/>
      <w:jc w:val="left"/>
    </w:pPr>
    <w:rPr>
      <w:b/>
    </w:rPr>
  </w:style>
  <w:style w:type="character" w:customStyle="1" w:styleId="B1Char1">
    <w:name w:val="B1 Char1"/>
    <w:link w:val="B1"/>
    <w:qFormat/>
    <w:rsid w:val="0067306C"/>
    <w:rPr>
      <w:rFonts w:ascii="Times New Roman" w:hAnsi="Times New Roman"/>
      <w:lang w:eastAsia="zh-CN"/>
    </w:rPr>
  </w:style>
  <w:style w:type="character" w:customStyle="1" w:styleId="B2Char">
    <w:name w:val="B2 Char"/>
    <w:link w:val="B2"/>
    <w:qFormat/>
    <w:rsid w:val="0067306C"/>
    <w:rPr>
      <w:rFonts w:ascii="Times New Roman" w:hAnsi="Times New Roman"/>
      <w:lang w:eastAsia="ja-JP"/>
    </w:rPr>
  </w:style>
  <w:style w:type="character" w:customStyle="1" w:styleId="B3Char2">
    <w:name w:val="B3 Char2"/>
    <w:link w:val="B3"/>
    <w:qFormat/>
    <w:rsid w:val="0067306C"/>
    <w:rPr>
      <w:rFonts w:ascii="Times New Roman" w:hAnsi="Times New Roman"/>
      <w:lang w:eastAsia="ja-JP"/>
    </w:rPr>
  </w:style>
  <w:style w:type="character" w:customStyle="1" w:styleId="B4Char">
    <w:name w:val="B4 Char"/>
    <w:link w:val="B4"/>
    <w:rsid w:val="0067306C"/>
    <w:rPr>
      <w:rFonts w:ascii="Times New Roman" w:hAnsi="Times New Roman"/>
      <w:lang w:eastAsia="ja-JP"/>
    </w:rPr>
  </w:style>
  <w:style w:type="character" w:customStyle="1" w:styleId="B5Char">
    <w:name w:val="B5 Char"/>
    <w:link w:val="B5"/>
    <w:rsid w:val="0067306C"/>
    <w:rPr>
      <w:rFonts w:ascii="Times New Roman" w:hAnsi="Times New Roman"/>
      <w:lang w:eastAsia="ja-JP"/>
    </w:rPr>
  </w:style>
  <w:style w:type="paragraph" w:customStyle="1" w:styleId="B6">
    <w:name w:val="B6"/>
    <w:basedOn w:val="B5"/>
    <w:link w:val="B6Char"/>
    <w:rsid w:val="0067306C"/>
    <w:pPr>
      <w:ind w:left="1985"/>
    </w:pPr>
  </w:style>
  <w:style w:type="character" w:customStyle="1" w:styleId="B6Char">
    <w:name w:val="B6 Char"/>
    <w:link w:val="B6"/>
    <w:rsid w:val="0067306C"/>
    <w:rPr>
      <w:rFonts w:ascii="Times New Roman" w:hAnsi="Times New Roman"/>
      <w:lang w:eastAsia="ja-JP"/>
    </w:rPr>
  </w:style>
  <w:style w:type="paragraph" w:customStyle="1" w:styleId="B7">
    <w:name w:val="B7"/>
    <w:basedOn w:val="B6"/>
    <w:link w:val="B7Char"/>
    <w:rsid w:val="0067306C"/>
    <w:pPr>
      <w:ind w:left="2269"/>
    </w:pPr>
  </w:style>
  <w:style w:type="character" w:customStyle="1" w:styleId="B7Char">
    <w:name w:val="B7 Char"/>
    <w:basedOn w:val="B6Char"/>
    <w:link w:val="B7"/>
    <w:rsid w:val="0067306C"/>
    <w:rPr>
      <w:rFonts w:ascii="Times New Roman" w:hAnsi="Times New Roman"/>
      <w:lang w:eastAsia="ja-JP"/>
    </w:rPr>
  </w:style>
  <w:style w:type="paragraph" w:customStyle="1" w:styleId="B8">
    <w:name w:val="B8"/>
    <w:basedOn w:val="B7"/>
    <w:qFormat/>
    <w:rsid w:val="0067306C"/>
    <w:pPr>
      <w:ind w:left="2552"/>
    </w:pPr>
  </w:style>
  <w:style w:type="character" w:customStyle="1" w:styleId="BalloonTextChar">
    <w:name w:val="Balloon Text Char"/>
    <w:link w:val="BalloonText"/>
    <w:rsid w:val="0067306C"/>
    <w:rPr>
      <w:rFonts w:ascii="Segoe UI" w:hAnsi="Segoe UI" w:cs="Segoe UI"/>
      <w:sz w:val="18"/>
      <w:szCs w:val="18"/>
      <w:lang w:eastAsia="ja-JP"/>
    </w:rPr>
  </w:style>
  <w:style w:type="character" w:customStyle="1" w:styleId="CommentTextChar">
    <w:name w:val="Comment Text Char"/>
    <w:link w:val="CommentText"/>
    <w:uiPriority w:val="99"/>
    <w:qFormat/>
    <w:rsid w:val="0067306C"/>
    <w:rPr>
      <w:rFonts w:ascii="Times New Roman" w:hAnsi="Times New Roman"/>
      <w:lang w:eastAsia="ja-JP"/>
    </w:rPr>
  </w:style>
  <w:style w:type="character" w:customStyle="1" w:styleId="CommentSubjectChar">
    <w:name w:val="Comment Subject Char"/>
    <w:link w:val="CommentSubject"/>
    <w:rsid w:val="0067306C"/>
    <w:rPr>
      <w:rFonts w:ascii="Times New Roman" w:hAnsi="Times New Roman"/>
      <w:b/>
      <w:bCs/>
      <w:lang w:eastAsia="ja-JP"/>
    </w:rPr>
  </w:style>
  <w:style w:type="paragraph" w:customStyle="1" w:styleId="CRCoverPage">
    <w:name w:val="CR Cover Page"/>
    <w:link w:val="CRCoverPageZchn"/>
    <w:rsid w:val="0067306C"/>
    <w:pPr>
      <w:spacing w:after="120"/>
    </w:pPr>
    <w:rPr>
      <w:rFonts w:ascii="Arial" w:hAnsi="Arial"/>
      <w:lang w:eastAsia="ko-KR"/>
    </w:rPr>
  </w:style>
  <w:style w:type="character" w:customStyle="1" w:styleId="CRCoverPageZchn">
    <w:name w:val="CR Cover Page Zchn"/>
    <w:link w:val="CRCoverPage"/>
    <w:rsid w:val="0067306C"/>
    <w:rPr>
      <w:rFonts w:ascii="Arial" w:hAnsi="Arial"/>
      <w:lang w:eastAsia="ko-KR"/>
    </w:rPr>
  </w:style>
  <w:style w:type="paragraph" w:customStyle="1" w:styleId="Doc-text2">
    <w:name w:val="Doc-text2"/>
    <w:basedOn w:val="Normal"/>
    <w:link w:val="Doc-text2Char"/>
    <w:qFormat/>
    <w:rsid w:val="006730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7306C"/>
    <w:rPr>
      <w:rFonts w:ascii="Arial" w:eastAsia="MS Mincho" w:hAnsi="Arial"/>
      <w:szCs w:val="24"/>
      <w:lang w:val="x-none" w:eastAsia="x-none"/>
    </w:rPr>
  </w:style>
  <w:style w:type="character" w:customStyle="1" w:styleId="DocumentMapChar">
    <w:name w:val="Document Map Char"/>
    <w:link w:val="DocumentMap"/>
    <w:rsid w:val="0067306C"/>
    <w:rPr>
      <w:rFonts w:ascii="Tahoma" w:hAnsi="Tahoma" w:cs="Tahoma"/>
      <w:shd w:val="clear" w:color="auto" w:fill="000080"/>
      <w:lang w:eastAsia="ja-JP"/>
    </w:rPr>
  </w:style>
  <w:style w:type="paragraph" w:customStyle="1" w:styleId="NO">
    <w:name w:val="NO"/>
    <w:basedOn w:val="Normal"/>
    <w:link w:val="NOChar"/>
    <w:rsid w:val="0067306C"/>
    <w:pPr>
      <w:keepLines/>
      <w:ind w:left="1135" w:hanging="851"/>
    </w:pPr>
  </w:style>
  <w:style w:type="character" w:customStyle="1" w:styleId="NOChar">
    <w:name w:val="NO Char"/>
    <w:link w:val="NO"/>
    <w:qFormat/>
    <w:rsid w:val="0067306C"/>
    <w:rPr>
      <w:rFonts w:ascii="Times New Roman" w:hAnsi="Times New Roman"/>
      <w:lang w:eastAsia="ja-JP"/>
    </w:rPr>
  </w:style>
  <w:style w:type="character" w:customStyle="1" w:styleId="EditorsNoteChar">
    <w:name w:val="Editor's Note Char"/>
    <w:link w:val="EditorsNote"/>
    <w:rsid w:val="0067306C"/>
    <w:rPr>
      <w:rFonts w:ascii="Times New Roman" w:hAnsi="Times New Roman"/>
      <w:color w:val="FF0000"/>
      <w:lang w:val="x-none" w:eastAsia="x-none"/>
    </w:rPr>
  </w:style>
  <w:style w:type="paragraph" w:customStyle="1" w:styleId="EmailDiscussion">
    <w:name w:val="EmailDiscussion"/>
    <w:basedOn w:val="Normal"/>
    <w:next w:val="Normal"/>
    <w:rsid w:val="0067306C"/>
    <w:pPr>
      <w:numPr>
        <w:numId w:val="14"/>
      </w:numPr>
      <w:spacing w:before="40" w:after="0"/>
    </w:pPr>
    <w:rPr>
      <w:rFonts w:ascii="Arial" w:eastAsia="MS Mincho" w:hAnsi="Arial"/>
      <w:b/>
      <w:szCs w:val="24"/>
      <w:lang w:eastAsia="en-GB"/>
    </w:rPr>
  </w:style>
  <w:style w:type="character" w:styleId="Emphasis">
    <w:name w:val="Emphasis"/>
    <w:qFormat/>
    <w:rsid w:val="0067306C"/>
    <w:rPr>
      <w:i/>
      <w:iCs/>
    </w:rPr>
  </w:style>
  <w:style w:type="paragraph" w:customStyle="1" w:styleId="FigureTitle">
    <w:name w:val="Figure_Title"/>
    <w:basedOn w:val="Normal"/>
    <w:next w:val="Normal"/>
    <w:rsid w:val="0067306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7306C"/>
    <w:rPr>
      <w:rFonts w:ascii="Arial" w:hAnsi="Arial"/>
      <w:b/>
      <w:noProof/>
      <w:sz w:val="18"/>
      <w:lang w:eastAsia="ja-JP"/>
    </w:rPr>
  </w:style>
  <w:style w:type="character" w:customStyle="1" w:styleId="FooterChar">
    <w:name w:val="Footer Char"/>
    <w:link w:val="Footer"/>
    <w:rsid w:val="0067306C"/>
    <w:rPr>
      <w:rFonts w:ascii="Arial" w:hAnsi="Arial"/>
      <w:b/>
      <w:i/>
      <w:noProof/>
      <w:sz w:val="18"/>
      <w:lang w:eastAsia="ja-JP"/>
    </w:rPr>
  </w:style>
  <w:style w:type="character" w:customStyle="1" w:styleId="FootnoteTextChar">
    <w:name w:val="Footnote Text Char"/>
    <w:link w:val="FootnoteText"/>
    <w:rsid w:val="0067306C"/>
    <w:rPr>
      <w:rFonts w:ascii="Times New Roman" w:hAnsi="Times New Roman"/>
      <w:sz w:val="16"/>
      <w:lang w:eastAsia="ja-JP"/>
    </w:rPr>
  </w:style>
  <w:style w:type="paragraph" w:customStyle="1" w:styleId="Guidance">
    <w:name w:val="Guidance"/>
    <w:basedOn w:val="Normal"/>
    <w:rsid w:val="0067306C"/>
    <w:rPr>
      <w:i/>
      <w:color w:val="0000FF"/>
    </w:rPr>
  </w:style>
  <w:style w:type="character" w:customStyle="1" w:styleId="Heading2Char">
    <w:name w:val="Heading 2 Char"/>
    <w:link w:val="Heading2"/>
    <w:rsid w:val="0067306C"/>
    <w:rPr>
      <w:rFonts w:ascii="Arial" w:hAnsi="Arial"/>
      <w:sz w:val="32"/>
      <w:lang w:eastAsia="ja-JP"/>
    </w:rPr>
  </w:style>
  <w:style w:type="character" w:customStyle="1" w:styleId="Heading3Char">
    <w:name w:val="Heading 3 Char"/>
    <w:link w:val="Heading3"/>
    <w:rsid w:val="0067306C"/>
    <w:rPr>
      <w:rFonts w:ascii="Arial" w:hAnsi="Arial"/>
      <w:sz w:val="28"/>
      <w:lang w:eastAsia="ja-JP"/>
    </w:rPr>
  </w:style>
  <w:style w:type="character" w:customStyle="1" w:styleId="Heading4Char">
    <w:name w:val="Heading 4 Char"/>
    <w:link w:val="Heading4"/>
    <w:rsid w:val="0067306C"/>
    <w:rPr>
      <w:rFonts w:ascii="Arial" w:hAnsi="Arial"/>
      <w:sz w:val="24"/>
      <w:lang w:eastAsia="ja-JP"/>
    </w:rPr>
  </w:style>
  <w:style w:type="character" w:customStyle="1" w:styleId="Heading5Char">
    <w:name w:val="Heading 5 Char"/>
    <w:link w:val="Heading5"/>
    <w:rsid w:val="0067306C"/>
    <w:rPr>
      <w:rFonts w:ascii="Arial" w:hAnsi="Arial"/>
      <w:sz w:val="22"/>
      <w:lang w:eastAsia="ja-JP"/>
    </w:rPr>
  </w:style>
  <w:style w:type="paragraph" w:customStyle="1" w:styleId="H6">
    <w:name w:val="H6"/>
    <w:basedOn w:val="Heading5"/>
    <w:next w:val="Normal"/>
    <w:rsid w:val="0067306C"/>
    <w:pPr>
      <w:ind w:left="1985" w:hanging="1985"/>
      <w:outlineLvl w:val="9"/>
    </w:pPr>
    <w:rPr>
      <w:sz w:val="20"/>
    </w:rPr>
  </w:style>
  <w:style w:type="character" w:customStyle="1" w:styleId="Heading6Char">
    <w:name w:val="Heading 6 Char"/>
    <w:link w:val="Heading6"/>
    <w:rsid w:val="0067306C"/>
    <w:rPr>
      <w:rFonts w:ascii="Arial" w:hAnsi="Arial"/>
      <w:lang w:eastAsia="ja-JP"/>
    </w:rPr>
  </w:style>
  <w:style w:type="character" w:customStyle="1" w:styleId="Heading7Char">
    <w:name w:val="Heading 7 Char"/>
    <w:link w:val="Heading7"/>
    <w:rsid w:val="0067306C"/>
    <w:rPr>
      <w:rFonts w:ascii="Arial" w:hAnsi="Arial"/>
      <w:lang w:eastAsia="ja-JP"/>
    </w:rPr>
  </w:style>
  <w:style w:type="character" w:customStyle="1" w:styleId="Heading8Char">
    <w:name w:val="Heading 8 Char"/>
    <w:link w:val="Heading8"/>
    <w:rsid w:val="0067306C"/>
    <w:rPr>
      <w:rFonts w:ascii="Arial" w:hAnsi="Arial"/>
      <w:sz w:val="36"/>
      <w:lang w:eastAsia="ja-JP"/>
    </w:rPr>
  </w:style>
  <w:style w:type="character" w:customStyle="1" w:styleId="Heading9Char">
    <w:name w:val="Heading 9 Char"/>
    <w:link w:val="Heading9"/>
    <w:rsid w:val="0067306C"/>
    <w:rPr>
      <w:rFonts w:ascii="Arial" w:hAnsi="Arial"/>
      <w:sz w:val="36"/>
      <w:lang w:eastAsia="ja-JP"/>
    </w:rPr>
  </w:style>
  <w:style w:type="character" w:styleId="HTMLCode">
    <w:name w:val="HTML Code"/>
    <w:uiPriority w:val="99"/>
    <w:unhideWhenUsed/>
    <w:rsid w:val="0067306C"/>
    <w:rPr>
      <w:rFonts w:ascii="Courier New" w:eastAsia="Times New Roman" w:hAnsi="Courier New" w:cs="Courier New"/>
      <w:sz w:val="20"/>
      <w:szCs w:val="20"/>
    </w:rPr>
  </w:style>
  <w:style w:type="paragraph" w:styleId="IndexHeading">
    <w:name w:val="index heading"/>
    <w:basedOn w:val="Normal"/>
    <w:next w:val="Normal"/>
    <w:rsid w:val="0067306C"/>
    <w:pPr>
      <w:pBdr>
        <w:top w:val="single" w:sz="12" w:space="0" w:color="auto"/>
      </w:pBdr>
      <w:spacing w:before="360" w:after="240"/>
    </w:pPr>
    <w:rPr>
      <w:b/>
      <w:i/>
      <w:sz w:val="26"/>
      <w:lang w:eastAsia="en-GB"/>
    </w:rPr>
  </w:style>
  <w:style w:type="paragraph" w:customStyle="1" w:styleId="LD">
    <w:name w:val="LD"/>
    <w:rsid w:val="0067306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7306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67306C"/>
    <w:rPr>
      <w:rFonts w:ascii="Calibri" w:eastAsia="Calibri" w:hAnsi="Calibri"/>
      <w:sz w:val="22"/>
      <w:szCs w:val="22"/>
      <w:lang w:val="x-none" w:eastAsia="en-US"/>
    </w:rPr>
  </w:style>
  <w:style w:type="paragraph" w:customStyle="1" w:styleId="NF">
    <w:name w:val="NF"/>
    <w:basedOn w:val="NO"/>
    <w:rsid w:val="0067306C"/>
    <w:pPr>
      <w:keepNext/>
      <w:spacing w:after="0"/>
    </w:pPr>
    <w:rPr>
      <w:rFonts w:ascii="Arial" w:hAnsi="Arial"/>
      <w:sz w:val="18"/>
    </w:rPr>
  </w:style>
  <w:style w:type="paragraph" w:customStyle="1" w:styleId="NW">
    <w:name w:val="NW"/>
    <w:basedOn w:val="NO"/>
    <w:rsid w:val="0067306C"/>
    <w:pPr>
      <w:spacing w:after="0"/>
    </w:pPr>
  </w:style>
  <w:style w:type="paragraph" w:customStyle="1" w:styleId="PL">
    <w:name w:val="PL"/>
    <w:link w:val="PLChar"/>
    <w:qFormat/>
    <w:rsid w:val="00673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06C"/>
    <w:rPr>
      <w:rFonts w:ascii="Courier New" w:eastAsia="Batang" w:hAnsi="Courier New"/>
      <w:noProof/>
      <w:sz w:val="16"/>
      <w:shd w:val="clear" w:color="auto" w:fill="E6E6E6"/>
      <w:lang w:eastAsia="sv-SE"/>
    </w:rPr>
  </w:style>
  <w:style w:type="paragraph" w:styleId="PlainText">
    <w:name w:val="Plain Text"/>
    <w:basedOn w:val="Normal"/>
    <w:link w:val="PlainTextChar"/>
    <w:rsid w:val="0067306C"/>
    <w:rPr>
      <w:rFonts w:ascii="Courier New" w:hAnsi="Courier New"/>
      <w:lang w:val="nb-NO"/>
    </w:rPr>
  </w:style>
  <w:style w:type="character" w:customStyle="1" w:styleId="PlainTextChar">
    <w:name w:val="Plain Text Char"/>
    <w:link w:val="PlainText"/>
    <w:rsid w:val="0067306C"/>
    <w:rPr>
      <w:rFonts w:ascii="Courier New" w:hAnsi="Courier New"/>
      <w:lang w:val="nb-NO" w:eastAsia="ja-JP"/>
    </w:rPr>
  </w:style>
  <w:style w:type="character" w:styleId="Strong">
    <w:name w:val="Strong"/>
    <w:uiPriority w:val="22"/>
    <w:qFormat/>
    <w:rsid w:val="0067306C"/>
    <w:rPr>
      <w:b/>
      <w:bCs/>
    </w:rPr>
  </w:style>
  <w:style w:type="table" w:styleId="TableGrid">
    <w:name w:val="Table Grid"/>
    <w:basedOn w:val="TableNormal"/>
    <w:uiPriority w:val="39"/>
    <w:rsid w:val="0067306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06C"/>
    <w:rPr>
      <w:rFonts w:ascii="Arial" w:hAnsi="Arial"/>
      <w:sz w:val="18"/>
      <w:lang w:val="x-none" w:eastAsia="x-none"/>
    </w:rPr>
  </w:style>
  <w:style w:type="character" w:customStyle="1" w:styleId="TAHCar">
    <w:name w:val="TAH Car"/>
    <w:link w:val="TAH"/>
    <w:locked/>
    <w:rsid w:val="0067306C"/>
    <w:rPr>
      <w:rFonts w:ascii="Arial" w:hAnsi="Arial"/>
      <w:b/>
      <w:sz w:val="18"/>
      <w:lang w:val="x-none" w:eastAsia="x-none"/>
    </w:rPr>
  </w:style>
  <w:style w:type="character" w:customStyle="1" w:styleId="THChar">
    <w:name w:val="TH Char"/>
    <w:link w:val="TH"/>
    <w:rsid w:val="0067306C"/>
    <w:rPr>
      <w:rFonts w:ascii="Arial" w:hAnsi="Arial"/>
      <w:b/>
      <w:lang w:val="x-none" w:eastAsia="x-none"/>
    </w:rPr>
  </w:style>
  <w:style w:type="paragraph" w:customStyle="1" w:styleId="TAJ">
    <w:name w:val="TAJ"/>
    <w:basedOn w:val="TH"/>
    <w:rsid w:val="0067306C"/>
  </w:style>
  <w:style w:type="paragraph" w:customStyle="1" w:styleId="TALCharChar">
    <w:name w:val="TAL Char Char"/>
    <w:basedOn w:val="Normal"/>
    <w:link w:val="TALCharCharChar"/>
    <w:rsid w:val="006730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7306C"/>
    <w:rPr>
      <w:rFonts w:ascii="Arial" w:eastAsia="Malgun Gothic" w:hAnsi="Arial"/>
      <w:sz w:val="18"/>
      <w:lang w:val="x-none" w:eastAsia="x-none"/>
    </w:rPr>
  </w:style>
  <w:style w:type="character" w:customStyle="1" w:styleId="TFChar">
    <w:name w:val="TF Char"/>
    <w:link w:val="TF"/>
    <w:rsid w:val="0067306C"/>
    <w:rPr>
      <w:rFonts w:ascii="Arial" w:hAnsi="Arial"/>
      <w:b/>
      <w:lang w:val="x-none" w:eastAsia="x-none"/>
    </w:rPr>
  </w:style>
  <w:style w:type="paragraph" w:styleId="ListContinue">
    <w:name w:val="List Continue"/>
    <w:basedOn w:val="Normal"/>
    <w:rsid w:val="0067306C"/>
    <w:pPr>
      <w:spacing w:after="120"/>
      <w:ind w:left="283"/>
      <w:contextualSpacing/>
    </w:pPr>
    <w:rPr>
      <w:rFonts w:ascii="Arial" w:hAnsi="Arial"/>
    </w:rPr>
  </w:style>
  <w:style w:type="paragraph" w:styleId="ListContinue2">
    <w:name w:val="List Continue 2"/>
    <w:basedOn w:val="Normal"/>
    <w:rsid w:val="0067306C"/>
    <w:pPr>
      <w:spacing w:after="120"/>
      <w:ind w:left="566"/>
      <w:contextualSpacing/>
    </w:pPr>
    <w:rPr>
      <w:rFonts w:ascii="Arial" w:hAnsi="Arial"/>
    </w:rPr>
  </w:style>
  <w:style w:type="paragraph" w:styleId="ListNumber3">
    <w:name w:val="List Number 3"/>
    <w:basedOn w:val="ListNumber2"/>
    <w:rsid w:val="0067306C"/>
    <w:pPr>
      <w:numPr>
        <w:numId w:val="10"/>
      </w:numPr>
      <w:contextualSpacing/>
    </w:pPr>
  </w:style>
  <w:style w:type="character" w:styleId="UnresolvedMention">
    <w:name w:val="Unresolved Mention"/>
    <w:basedOn w:val="DefaultParagraphFont"/>
    <w:uiPriority w:val="99"/>
    <w:semiHidden/>
    <w:unhideWhenUsed/>
    <w:rsid w:val="0067306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5NUHHDQN7SK2-1476151046-39319</_dlc_DocId>
    <_dlc_DocIdUrl xmlns="f166a696-7b5b-4ccd-9f0c-ffde0cceec81">
      <Url>https://ericsson.sharepoint.com/sites/star/_layouts/15/DocIdRedir.aspx?ID=5NUHHDQN7SK2-1476151046-39319</Url>
      <Description>5NUHHDQN7SK2-1476151046-39319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4CEC5-A503-4198-91B2-E4D1F26CC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A41C-551F-4185-90DF-B1526481719A}">
  <ds:schemaRefs>
    <ds:schemaRef ds:uri="http://schemas.microsoft.com/sharepoint/events"/>
  </ds:schemaRefs>
</ds:datastoreItem>
</file>

<file path=customXml/itemProps3.xml><?xml version="1.0" encoding="utf-8"?>
<ds:datastoreItem xmlns:ds="http://schemas.openxmlformats.org/officeDocument/2006/customXml" ds:itemID="{F3455485-9787-49C3-A80D-1E3BCAF6EE01}">
  <ds:schemaRefs>
    <ds:schemaRef ds:uri="http://schemas.microsoft.com/sharepoint/v3/contenttype/forms"/>
  </ds:schemaRefs>
</ds:datastoreItem>
</file>

<file path=customXml/itemProps4.xml><?xml version="1.0" encoding="utf-8"?>
<ds:datastoreItem xmlns:ds="http://schemas.openxmlformats.org/officeDocument/2006/customXml" ds:itemID="{B8B88B03-AD58-466A-992B-2BF75B14FE4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DC0EC4CC-D4B3-403E-9F09-34EEF5FB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Luca.dotx</Template>
  <TotalTime>80</TotalTime>
  <Pages>3</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Johan Bergman</cp:lastModifiedBy>
  <cp:revision>18</cp:revision>
  <cp:lastPrinted>2008-01-31T07:09:00Z</cp:lastPrinted>
  <dcterms:created xsi:type="dcterms:W3CDTF">2019-02-08T13:21:00Z</dcterms:created>
  <dcterms:modified xsi:type="dcterms:W3CDTF">2019-02-14T21:15:00Z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5872">
    <vt:lpwstr>2037</vt:lpwstr>
  </property>
  <property fmtid="{D5CDD505-2E9C-101B-9397-08002B2CF9AE}" pid="6" name="_dlc_DocIdItemGuid">
    <vt:lpwstr>1096d300-dbf2-4fe9-8955-158e88497161</vt:lpwstr>
  </property>
  <property fmtid="{D5CDD505-2E9C-101B-9397-08002B2CF9AE}" pid="7" name="AuthorIds_UIVersion_16384">
    <vt:lpwstr>2037</vt:lpwstr>
  </property>
  <property fmtid="{D5CDD505-2E9C-101B-9397-08002B2CF9AE}" pid="8" name="AuthorIds_UIVersion_16896">
    <vt:lpwstr>115</vt:lpwstr>
  </property>
  <property fmtid="{D5CDD505-2E9C-101B-9397-08002B2CF9AE}" pid="9" name="AuthorIds_UIVersion_17408">
    <vt:lpwstr>115</vt:lpwstr>
  </property>
  <property fmtid="{D5CDD505-2E9C-101B-9397-08002B2CF9AE}" pid="10" name="AuthorIds_UIVersion_17920">
    <vt:lpwstr>2037</vt:lpwstr>
  </property>
  <property fmtid="{D5CDD505-2E9C-101B-9397-08002B2CF9AE}" pid="11" name="AuthorIds_UIVersion_18432">
    <vt:lpwstr>2037</vt:lpwstr>
  </property>
  <property fmtid="{D5CDD505-2E9C-101B-9397-08002B2CF9AE}" pid="12" name="AuthorIds_UIVersion_19456">
    <vt:lpwstr>357</vt:lpwstr>
  </property>
  <property fmtid="{D5CDD505-2E9C-101B-9397-08002B2CF9AE}" pid="13" name="AuthorIds_UIVersion_19968">
    <vt:lpwstr>2037</vt:lpwstr>
  </property>
  <property fmtid="{D5CDD505-2E9C-101B-9397-08002B2CF9AE}" pid="14" name="AuthorIds_UIVersion_20480">
    <vt:lpwstr>2037</vt:lpwstr>
  </property>
  <property fmtid="{D5CDD505-2E9C-101B-9397-08002B2CF9AE}" pid="15" name="AuthorIds_UIVersion_20992">
    <vt:lpwstr>115</vt:lpwstr>
  </property>
  <property fmtid="{D5CDD505-2E9C-101B-9397-08002B2CF9AE}" pid="16" name="AuthorIds_UIVersion_22016">
    <vt:lpwstr>2037</vt:lpwstr>
  </property>
  <property fmtid="{D5CDD505-2E9C-101B-9397-08002B2CF9AE}" pid="17" name="AuthorIds_UIVersion_22528">
    <vt:lpwstr>347</vt:lpwstr>
  </property>
  <property fmtid="{D5CDD505-2E9C-101B-9397-08002B2CF9AE}" pid="18" name="AuthorIds_UIVersion_23040">
    <vt:lpwstr>336</vt:lpwstr>
  </property>
</Properties>
</file>